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9" w:rsidRPr="002C29CF" w:rsidRDefault="001E0B02" w:rsidP="00C36EF9">
      <w:pPr>
        <w:jc w:val="center"/>
        <w:rPr>
          <w:b/>
          <w:caps/>
        </w:rPr>
      </w:pPr>
      <w:r>
        <w:rPr>
          <w:b/>
          <w:bCs/>
          <w:caps/>
        </w:rPr>
        <w:t xml:space="preserve">Лекция №12. </w:t>
      </w:r>
      <w:r w:rsidR="008779C9" w:rsidRPr="002328B2">
        <w:rPr>
          <w:b/>
        </w:rPr>
        <w:t>АДМИНИСТРАТИВНЫЙ ПРОЦЕСС</w:t>
      </w:r>
      <w:r w:rsidR="008779C9">
        <w:rPr>
          <w:b/>
        </w:rPr>
        <w:t xml:space="preserve"> </w:t>
      </w:r>
      <w:r w:rsidR="00BC565E">
        <w:rPr>
          <w:b/>
          <w:caps/>
        </w:rPr>
        <w:t>(</w:t>
      </w:r>
      <w:r w:rsidR="000C0C6E">
        <w:rPr>
          <w:b/>
          <w:caps/>
        </w:rPr>
        <w:t>8</w:t>
      </w:r>
      <w:r w:rsidR="009B034E">
        <w:rPr>
          <w:b/>
          <w:caps/>
        </w:rPr>
        <w:t xml:space="preserve"> </w:t>
      </w:r>
      <w:proofErr w:type="gramStart"/>
      <w:r w:rsidR="009B034E">
        <w:rPr>
          <w:b/>
        </w:rPr>
        <w:t>с</w:t>
      </w:r>
      <w:proofErr w:type="gramEnd"/>
      <w:r w:rsidR="009B034E">
        <w:rPr>
          <w:b/>
          <w:caps/>
        </w:rPr>
        <w:t>.)</w:t>
      </w:r>
    </w:p>
    <w:p w:rsidR="00C36EF9" w:rsidRPr="002C29CF" w:rsidRDefault="00C36EF9" w:rsidP="00C36EF9">
      <w:pPr>
        <w:jc w:val="center"/>
        <w:rPr>
          <w:b/>
          <w:caps/>
        </w:rPr>
      </w:pPr>
    </w:p>
    <w:p w:rsidR="00C36EF9" w:rsidRPr="002C29CF" w:rsidRDefault="00C36EF9" w:rsidP="00C36EF9">
      <w:pPr>
        <w:jc w:val="center"/>
        <w:rPr>
          <w:b/>
        </w:rPr>
      </w:pPr>
      <w:r w:rsidRPr="002C29CF">
        <w:rPr>
          <w:b/>
        </w:rPr>
        <w:t>План</w:t>
      </w:r>
    </w:p>
    <w:p w:rsidR="001E0B02" w:rsidRPr="001E0B02" w:rsidRDefault="001E0B02" w:rsidP="001E0B02">
      <w:pPr>
        <w:ind w:firstLine="709"/>
        <w:jc w:val="both"/>
        <w:rPr>
          <w:b/>
        </w:rPr>
      </w:pPr>
      <w:r w:rsidRPr="001E0B02">
        <w:rPr>
          <w:b/>
        </w:rPr>
        <w:t>1. Понятие и принципы административного процесса.</w:t>
      </w:r>
    </w:p>
    <w:p w:rsidR="001E0B02" w:rsidRPr="001E0B02" w:rsidRDefault="001E0B02" w:rsidP="001E0B02">
      <w:pPr>
        <w:ind w:firstLine="709"/>
        <w:jc w:val="both"/>
        <w:rPr>
          <w:b/>
        </w:rPr>
      </w:pPr>
      <w:r w:rsidRPr="001E0B02">
        <w:rPr>
          <w:b/>
        </w:rPr>
        <w:t>2. Административно-процедурный процесс.</w:t>
      </w:r>
    </w:p>
    <w:p w:rsidR="001E0B02" w:rsidRPr="001E0B02" w:rsidRDefault="001E0B02" w:rsidP="001E0B02">
      <w:pPr>
        <w:ind w:firstLine="709"/>
        <w:jc w:val="both"/>
        <w:rPr>
          <w:b/>
        </w:rPr>
      </w:pPr>
      <w:r w:rsidRPr="001E0B02">
        <w:rPr>
          <w:b/>
        </w:rPr>
        <w:t xml:space="preserve">3. </w:t>
      </w:r>
      <w:proofErr w:type="spellStart"/>
      <w:r w:rsidRPr="001E0B02">
        <w:rPr>
          <w:b/>
        </w:rPr>
        <w:t>Административно-юрисдикционный</w:t>
      </w:r>
      <w:proofErr w:type="spellEnd"/>
      <w:r w:rsidRPr="001E0B02">
        <w:rPr>
          <w:b/>
        </w:rPr>
        <w:t xml:space="preserve"> процесс.</w:t>
      </w:r>
    </w:p>
    <w:p w:rsidR="001E0B02" w:rsidRPr="001E0B02" w:rsidRDefault="001E0B02" w:rsidP="001E0B02">
      <w:pPr>
        <w:ind w:firstLine="709"/>
        <w:jc w:val="both"/>
      </w:pPr>
    </w:p>
    <w:p w:rsidR="001E0B02" w:rsidRPr="001E0B02" w:rsidRDefault="001E0B02" w:rsidP="001E0B02">
      <w:pPr>
        <w:ind w:firstLine="709"/>
        <w:jc w:val="both"/>
        <w:rPr>
          <w:b/>
        </w:rPr>
      </w:pPr>
      <w:r w:rsidRPr="001E0B02">
        <w:rPr>
          <w:b/>
        </w:rPr>
        <w:t xml:space="preserve">1. Понятие и принципы административного процесса </w:t>
      </w:r>
    </w:p>
    <w:p w:rsidR="001E0B02" w:rsidRPr="001E0B02" w:rsidRDefault="001E0B02" w:rsidP="001E0B02">
      <w:pPr>
        <w:ind w:firstLine="709"/>
        <w:jc w:val="both"/>
      </w:pPr>
      <w:r w:rsidRPr="001E0B02">
        <w:t>Процесс – это совокупность взаимосвязанных действий, совершаемых с целью достижения определенного результата. В праве процесс – это совокупность действий, урегулированная процессуальными нормами отрасли права.</w:t>
      </w:r>
    </w:p>
    <w:p w:rsidR="001E0B02" w:rsidRPr="001E0B02" w:rsidRDefault="001E0B02" w:rsidP="001E0B02">
      <w:pPr>
        <w:ind w:firstLine="709"/>
        <w:jc w:val="both"/>
      </w:pPr>
      <w:r w:rsidRPr="001E0B02">
        <w:t>В основе любой процедуры уголовн</w:t>
      </w:r>
      <w:proofErr w:type="gramStart"/>
      <w:r w:rsidRPr="001E0B02">
        <w:t>о-</w:t>
      </w:r>
      <w:proofErr w:type="gramEnd"/>
      <w:r w:rsidRPr="001E0B02">
        <w:t xml:space="preserve">, </w:t>
      </w:r>
      <w:proofErr w:type="spellStart"/>
      <w:r w:rsidRPr="001E0B02">
        <w:t>гражданско</w:t>
      </w:r>
      <w:proofErr w:type="spellEnd"/>
      <w:r w:rsidRPr="001E0B02">
        <w:t>- и административно-правового характера всегда лежит индивидуальное дело, т.е. какой-либо казус, частный случай. Административный казус возникает в процессе государственного управления и связан с принятием управленческого решения и изданием акта государственного управления.</w:t>
      </w:r>
    </w:p>
    <w:p w:rsidR="001E0B02" w:rsidRPr="001E0B02" w:rsidRDefault="001E0B02" w:rsidP="001E0B02">
      <w:pPr>
        <w:ind w:firstLine="709"/>
        <w:jc w:val="both"/>
      </w:pPr>
      <w:r w:rsidRPr="001E0B02">
        <w:t>Административный процесс, как и всякий юридический процесс, характеризуется стадийностью. Юридические нормы оформляют стадии процессуальной деятельности. Каждое индивидуальное административное дело, независимо от вида процедуры проходит ряд необходимых стадий. Стадии различаются между собой своими целями, задачами, кругом участников, спектром процессуальных действий, правовым результатом прохождения стадии и т.д.</w:t>
      </w:r>
    </w:p>
    <w:p w:rsidR="001E0B02" w:rsidRPr="001E0B02" w:rsidRDefault="001E0B02" w:rsidP="001E0B02">
      <w:pPr>
        <w:ind w:firstLine="709"/>
        <w:jc w:val="both"/>
      </w:pPr>
      <w:r w:rsidRPr="001E0B02">
        <w:t xml:space="preserve">Так, общими для административного процесса и для любого из входящих в него производств являются </w:t>
      </w:r>
      <w:r w:rsidRPr="00C617D6">
        <w:rPr>
          <w:u w:val="single"/>
        </w:rPr>
        <w:t>стадии</w:t>
      </w:r>
      <w:r w:rsidRPr="001E0B02">
        <w:t>:</w:t>
      </w:r>
    </w:p>
    <w:p w:rsidR="001E0B02" w:rsidRPr="001E0B02" w:rsidRDefault="001E0B02" w:rsidP="001E0B02">
      <w:pPr>
        <w:ind w:firstLine="709"/>
        <w:jc w:val="both"/>
      </w:pPr>
      <w:r w:rsidRPr="001E0B02">
        <w:t>1) анализа ситуации (фиксация информации в виде протоколов, справок, схем, отчетов);</w:t>
      </w:r>
    </w:p>
    <w:p w:rsidR="001E0B02" w:rsidRPr="001E0B02" w:rsidRDefault="001E0B02" w:rsidP="001E0B02">
      <w:pPr>
        <w:ind w:firstLine="709"/>
        <w:jc w:val="both"/>
      </w:pPr>
      <w:r w:rsidRPr="001E0B02">
        <w:t>2) принятия решения (приказа, постановления, инструкции);</w:t>
      </w:r>
    </w:p>
    <w:p w:rsidR="001E0B02" w:rsidRPr="001E0B02" w:rsidRDefault="001E0B02" w:rsidP="001E0B02">
      <w:pPr>
        <w:ind w:firstLine="709"/>
        <w:jc w:val="both"/>
      </w:pPr>
      <w:r w:rsidRPr="001E0B02">
        <w:t>3) исполнения решения.</w:t>
      </w:r>
    </w:p>
    <w:p w:rsidR="001E0B02" w:rsidRPr="001E0B02" w:rsidRDefault="001E0B02" w:rsidP="001E0B02">
      <w:pPr>
        <w:ind w:firstLine="709"/>
        <w:jc w:val="both"/>
      </w:pPr>
      <w:r w:rsidRPr="001E0B02">
        <w:t xml:space="preserve">Назначение процесса в правовом смысле </w:t>
      </w:r>
      <w:r w:rsidR="001636DA">
        <w:t>–</w:t>
      </w:r>
      <w:r w:rsidRPr="001E0B02">
        <w:t xml:space="preserve"> это последовательная реализация норм материального права. Таким образом, специфика административного процесса заключается в том, что в отличие от уголовного или гражданского процесса, где процедура устанавливается исключительно применительно к разрешению спорной ситуации в рамках судопроизводства, административный процесс имеет в своей основе позитивные процедуры, существующие в рамках реализации исполнительных и распорядительных правомочий субъектов государственного управления.</w:t>
      </w:r>
    </w:p>
    <w:p w:rsidR="001E0B02" w:rsidRPr="001E0B02" w:rsidRDefault="001E0B02" w:rsidP="001E0B02">
      <w:pPr>
        <w:ind w:firstLine="709"/>
        <w:jc w:val="both"/>
      </w:pPr>
      <w:r w:rsidRPr="001E0B02">
        <w:t xml:space="preserve">Позитивная составляющая административного процесса находит свое выражение, например, </w:t>
      </w:r>
      <w:proofErr w:type="gramStart"/>
      <w:r w:rsidRPr="001E0B02">
        <w:t>в</w:t>
      </w:r>
      <w:proofErr w:type="gramEnd"/>
      <w:r w:rsidRPr="001E0B02">
        <w:t xml:space="preserve"> </w:t>
      </w:r>
      <w:proofErr w:type="gramStart"/>
      <w:r w:rsidRPr="001E0B02">
        <w:t>различного</w:t>
      </w:r>
      <w:proofErr w:type="gramEnd"/>
      <w:r w:rsidRPr="001E0B02">
        <w:t xml:space="preserve"> рода разрешительных процедурах. Естественно, что процедура предусмотрена и для случаев привлечения в административной ответственности. В соответствии с этим административный процесс проявляется в значительном разнообразии производств, начиная от различных лицензионных и регистрационных производств и заканчивая производством по делам об административных правонарушениях.</w:t>
      </w:r>
    </w:p>
    <w:p w:rsidR="001E0B02" w:rsidRPr="001E0B02" w:rsidRDefault="001E0B02" w:rsidP="001E0B02">
      <w:pPr>
        <w:ind w:firstLine="709"/>
        <w:jc w:val="both"/>
      </w:pPr>
      <w:r w:rsidRPr="001E0B02">
        <w:rPr>
          <w:b/>
        </w:rPr>
        <w:t>Административный процесс</w:t>
      </w:r>
      <w:r w:rsidRPr="001E0B02">
        <w:t xml:space="preserve"> определяется как урегулированная административно-процессуальными нормами деятельность исполнительных органов (должностных лиц) по рассмотрению и разрешению различного рода индивидуальных административных дел, возникающих в сфере государственного управления, в порядке реализации задач и функций исполнительной власти.</w:t>
      </w:r>
    </w:p>
    <w:p w:rsidR="001E0B02" w:rsidRPr="001E0B02" w:rsidRDefault="001E0B02" w:rsidP="001E0B02">
      <w:pPr>
        <w:ind w:firstLine="709"/>
        <w:jc w:val="both"/>
      </w:pPr>
      <w:r w:rsidRPr="001E0B02">
        <w:t xml:space="preserve">В теории административного права выделяют следующие </w:t>
      </w:r>
      <w:r w:rsidRPr="00C617D6">
        <w:rPr>
          <w:u w:val="single"/>
        </w:rPr>
        <w:t>принципы</w:t>
      </w:r>
      <w:r w:rsidRPr="001E0B02">
        <w:t xml:space="preserve"> административного процесса:</w:t>
      </w:r>
    </w:p>
    <w:p w:rsidR="001E0B02" w:rsidRPr="001E0B02" w:rsidRDefault="001E0B02" w:rsidP="001E0B02">
      <w:pPr>
        <w:ind w:firstLine="709"/>
        <w:jc w:val="both"/>
      </w:pPr>
      <w:r w:rsidRPr="001E0B02">
        <w:t>- принцип законности означает необходимость соответствия действий властных субъектов административного процесса требованиям закона;</w:t>
      </w:r>
    </w:p>
    <w:p w:rsidR="001E0B02" w:rsidRPr="001E0B02" w:rsidRDefault="001E0B02" w:rsidP="001E0B02">
      <w:pPr>
        <w:ind w:firstLine="709"/>
        <w:jc w:val="both"/>
      </w:pPr>
      <w:r w:rsidRPr="001E0B02">
        <w:t xml:space="preserve">- принцип компетентности подразумевает, что осуществление процессуальных полномочий должно быть отнесено к компетенции соответствующего органа </w:t>
      </w:r>
      <w:r w:rsidRPr="001E0B02">
        <w:lastRenderedPageBreak/>
        <w:t>исполнительной власти, в противном случае он не вправе быть участником административного процесса;</w:t>
      </w:r>
    </w:p>
    <w:p w:rsidR="001E0B02" w:rsidRPr="001E0B02" w:rsidRDefault="001E0B02" w:rsidP="001E0B02">
      <w:pPr>
        <w:ind w:firstLine="709"/>
        <w:jc w:val="both"/>
      </w:pPr>
      <w:r w:rsidRPr="001E0B02">
        <w:t>- принцип охраны интересов личности и государства предполагает необходимость соблюдения общего правила о приоритете личности и охране ее интересов как основной задаче государства; в связи с этим органы государственного управления должны руководствоваться в процессуальной деятельности не только интересами государства, но и частными интересами подвластных участников процесса;</w:t>
      </w:r>
    </w:p>
    <w:p w:rsidR="001E0B02" w:rsidRPr="001E0B02" w:rsidRDefault="001E0B02" w:rsidP="001E0B02">
      <w:pPr>
        <w:ind w:firstLine="709"/>
        <w:jc w:val="both"/>
      </w:pPr>
      <w:r w:rsidRPr="001E0B02">
        <w:t>- принцип процессуального равенства устанавливает, что стороны административного процесса равны перед законом, а также наделены равными правами и обязанностями в процессе разбирательства индивидуального административного дела (состязательность процесса);</w:t>
      </w:r>
    </w:p>
    <w:p w:rsidR="001E0B02" w:rsidRPr="001E0B02" w:rsidRDefault="001E0B02" w:rsidP="001E0B02">
      <w:pPr>
        <w:ind w:firstLine="709"/>
        <w:jc w:val="both"/>
      </w:pPr>
      <w:r w:rsidRPr="001E0B02">
        <w:t>- принцип стремления к достижению истины при разрешении индивидуального дела означает необходимость всестороннего и полного анализа обстоятельств дела, а также беспристрастность участника, принимающего управленческое решение;</w:t>
      </w:r>
    </w:p>
    <w:p w:rsidR="001E0B02" w:rsidRPr="001E0B02" w:rsidRDefault="001E0B02" w:rsidP="001E0B02">
      <w:pPr>
        <w:ind w:firstLine="709"/>
        <w:jc w:val="both"/>
      </w:pPr>
      <w:r w:rsidRPr="001E0B02">
        <w:t>- принцип доступности выражается в наличии возможности для каждой из сторон беспрепятственно участвовать во всех стадиях рассмотрения индивидуального административного дела;</w:t>
      </w:r>
    </w:p>
    <w:p w:rsidR="001E0B02" w:rsidRPr="001E0B02" w:rsidRDefault="001E0B02" w:rsidP="001E0B02">
      <w:pPr>
        <w:ind w:firstLine="709"/>
        <w:jc w:val="both"/>
      </w:pPr>
      <w:r w:rsidRPr="001E0B02">
        <w:t>- принцип гласности предполагает открытость рассмотрения различных категорий дел;</w:t>
      </w:r>
    </w:p>
    <w:p w:rsidR="001E0B02" w:rsidRPr="001E0B02" w:rsidRDefault="001E0B02" w:rsidP="001E0B02">
      <w:pPr>
        <w:ind w:firstLine="709"/>
        <w:jc w:val="both"/>
      </w:pPr>
      <w:r w:rsidRPr="001E0B02">
        <w:t>- принцип экономичности выражается в установлении сжатых сроков для осуществления комплекса процессуальных действий, в отсутствии необходимости в наличии специальных материальных ресурсов, требуемых для осуществления отдельных процессуальных действий;</w:t>
      </w:r>
    </w:p>
    <w:p w:rsidR="001E0B02" w:rsidRPr="001E0B02" w:rsidRDefault="001E0B02" w:rsidP="001E0B02">
      <w:pPr>
        <w:ind w:firstLine="709"/>
        <w:jc w:val="both"/>
      </w:pPr>
      <w:r w:rsidRPr="001E0B02">
        <w:t>- принцип ответственности должностных лиц за ненадлежащее ведение процесса и принятое решение.</w:t>
      </w:r>
    </w:p>
    <w:p w:rsidR="001E0B02" w:rsidRPr="001E0B02" w:rsidRDefault="001E0B02" w:rsidP="001E0B02">
      <w:pPr>
        <w:ind w:firstLine="709"/>
        <w:jc w:val="both"/>
      </w:pPr>
      <w:r w:rsidRPr="001E0B02">
        <w:t xml:space="preserve">Таким образом, выделяют </w:t>
      </w:r>
      <w:r w:rsidRPr="001E0B02">
        <w:rPr>
          <w:u w:val="single"/>
        </w:rPr>
        <w:t>два основных вида</w:t>
      </w:r>
      <w:r w:rsidRPr="001E0B02">
        <w:t xml:space="preserve"> </w:t>
      </w:r>
      <w:r w:rsidR="00A56CC9">
        <w:t xml:space="preserve">(два типа) </w:t>
      </w:r>
      <w:r w:rsidRPr="001E0B02">
        <w:t>административного процесса:</w:t>
      </w:r>
    </w:p>
    <w:p w:rsidR="001E0B02" w:rsidRPr="001E0B02" w:rsidRDefault="001E0B02" w:rsidP="001E0B02">
      <w:pPr>
        <w:ind w:firstLine="709"/>
        <w:jc w:val="both"/>
      </w:pPr>
      <w:r w:rsidRPr="001E0B02">
        <w:t>1. Административно-процедурный («позитивный», «регулятивный») процесс.</w:t>
      </w:r>
    </w:p>
    <w:p w:rsidR="001E0B02" w:rsidRPr="001E0B02" w:rsidRDefault="001E0B02" w:rsidP="001E0B02">
      <w:pPr>
        <w:ind w:firstLine="709"/>
        <w:jc w:val="both"/>
      </w:pPr>
      <w:r w:rsidRPr="001E0B02">
        <w:t xml:space="preserve">2. </w:t>
      </w:r>
      <w:proofErr w:type="spellStart"/>
      <w:r w:rsidRPr="001E0B02">
        <w:t>Административно-юрисдикционный</w:t>
      </w:r>
      <w:proofErr w:type="spellEnd"/>
      <w:r w:rsidRPr="001E0B02">
        <w:t xml:space="preserve"> («негативный», «охранительный») процесс.</w:t>
      </w:r>
    </w:p>
    <w:p w:rsidR="001E0B02" w:rsidRPr="001E0B02" w:rsidRDefault="001E0B02" w:rsidP="001E0B02">
      <w:pPr>
        <w:ind w:firstLine="709"/>
        <w:jc w:val="both"/>
      </w:pPr>
    </w:p>
    <w:p w:rsidR="001E0B02" w:rsidRPr="001E0B02" w:rsidRDefault="001E0B02" w:rsidP="001E0B02">
      <w:pPr>
        <w:ind w:firstLine="709"/>
        <w:jc w:val="both"/>
        <w:rPr>
          <w:b/>
        </w:rPr>
      </w:pPr>
      <w:r w:rsidRPr="001E0B02">
        <w:rPr>
          <w:b/>
        </w:rPr>
        <w:t>2. Административно-процедурный процесс</w:t>
      </w:r>
    </w:p>
    <w:p w:rsidR="001E0B02" w:rsidRPr="001E0B02" w:rsidRDefault="001E0B02" w:rsidP="001E0B02">
      <w:pPr>
        <w:ind w:firstLine="709"/>
        <w:jc w:val="both"/>
      </w:pPr>
      <w:r w:rsidRPr="001E0B02">
        <w:t>Органы государственного управления в своей деятельности гораздо чаще, чем применение мер административного принуждения и разрешение споров, прибегают к регламентированным нормами административного права процедурам, направленным на реализацию прав граждан, выполнение конкретных управленческих задач, реализацию положений действующего административного законодательства. Такого рода процедуры регламентируются процессуальными нормами административного права и объ</w:t>
      </w:r>
      <w:r w:rsidR="00E451B0">
        <w:t xml:space="preserve">ективированы в таких нормативных </w:t>
      </w:r>
      <w:r w:rsidRPr="001E0B02">
        <w:t>правовых актах, как положения, порядки, правила. Административно-процедурное производство характеризуется тем, что его инициатором чаще всего является гражданин или организация, целью которых является выполнение по итогам соответствующей процедуры органами государственного управления определенной обязанности в отношении заявителя.</w:t>
      </w:r>
    </w:p>
    <w:p w:rsidR="001E0B02" w:rsidRPr="001E0B02" w:rsidRDefault="00D11401" w:rsidP="001E0B02">
      <w:pPr>
        <w:ind w:firstLine="709"/>
        <w:jc w:val="both"/>
      </w:pPr>
      <w:r>
        <w:t>Н</w:t>
      </w:r>
      <w:r w:rsidR="001E0B02" w:rsidRPr="001E0B02">
        <w:t xml:space="preserve">ормы в области административно-процедурного процесса рассредоточены </w:t>
      </w:r>
      <w:r w:rsidR="00E451B0">
        <w:t xml:space="preserve">в большом количестве нормативных </w:t>
      </w:r>
      <w:r w:rsidR="001E0B02" w:rsidRPr="001E0B02">
        <w:t>правовых актов, среди которых встречаются и кодексы, и федеральные (региональные) законы, и подзаконные акты органов государственного управления различных уровней. В соответствии с Конституцией РФ административно-процессуальное законодательство (также как и административное законодательство) отнесено к предметам совместного ведения Российской Федерац</w:t>
      </w:r>
      <w:proofErr w:type="gramStart"/>
      <w:r w:rsidR="001E0B02" w:rsidRPr="001E0B02">
        <w:t>ии и ее</w:t>
      </w:r>
      <w:proofErr w:type="gramEnd"/>
      <w:r w:rsidR="001E0B02" w:rsidRPr="001E0B02">
        <w:t xml:space="preserve"> субъектов.</w:t>
      </w:r>
    </w:p>
    <w:p w:rsidR="001E0B02" w:rsidRPr="001E0B02" w:rsidRDefault="001E0B02" w:rsidP="001E0B02">
      <w:pPr>
        <w:ind w:firstLine="709"/>
        <w:jc w:val="both"/>
      </w:pPr>
      <w:r w:rsidRPr="001E0B02">
        <w:t xml:space="preserve">В структуре административно-процедурного процесса четко выделяются производства </w:t>
      </w:r>
      <w:r w:rsidRPr="001E0B02">
        <w:rPr>
          <w:i/>
        </w:rPr>
        <w:t>правотворческие</w:t>
      </w:r>
      <w:r w:rsidRPr="001E0B02">
        <w:t xml:space="preserve">, т.е. предназначенные для реализации нормотворческих полномочий органов государственного управления, а также </w:t>
      </w:r>
      <w:r w:rsidRPr="001E0B02">
        <w:rPr>
          <w:i/>
        </w:rPr>
        <w:t>правоприменительные</w:t>
      </w:r>
      <w:r w:rsidRPr="001E0B02">
        <w:t xml:space="preserve">, т.е. </w:t>
      </w:r>
      <w:r w:rsidRPr="001E0B02">
        <w:lastRenderedPageBreak/>
        <w:t xml:space="preserve">направленные на предоставление, реализацию прав граждан и организаций. Если первые достаточно немногочисленны, поскольку основаны на общих принципах, то последние характеризуются большим численным составом и наличием существенных различий в деталях процедур. </w:t>
      </w:r>
      <w:proofErr w:type="gramStart"/>
      <w:r w:rsidRPr="001E0B02">
        <w:t xml:space="preserve">К правоприменительным производствам в рамках административно-процедурного процесса относятся не только традиционные поощрительное производство, производства по обращениям и заявлениям граждан, но также относительно новые для российской правовой системы производства: регистрационное (в его различных разновидностях), разрешительное, лицензионное, аттестационное, </w:t>
      </w:r>
      <w:proofErr w:type="spellStart"/>
      <w:r w:rsidRPr="001E0B02">
        <w:t>аккредитационное</w:t>
      </w:r>
      <w:proofErr w:type="spellEnd"/>
      <w:r w:rsidRPr="001E0B02">
        <w:t>, сертификационное.</w:t>
      </w:r>
      <w:proofErr w:type="gramEnd"/>
      <w:r w:rsidRPr="001E0B02">
        <w:t xml:space="preserve"> Кроме того, процедурный характер имеют многочисленные контрольно-надзорные производства.</w:t>
      </w:r>
    </w:p>
    <w:p w:rsidR="001E0B02" w:rsidRPr="001E0B02" w:rsidRDefault="001E0B02" w:rsidP="001E0B02">
      <w:pPr>
        <w:ind w:firstLine="709"/>
        <w:jc w:val="both"/>
      </w:pPr>
      <w:r w:rsidRPr="001E0B02">
        <w:t xml:space="preserve">Единственное производство, связанное с </w:t>
      </w:r>
      <w:r w:rsidRPr="001E0B02">
        <w:rPr>
          <w:i/>
        </w:rPr>
        <w:t>правотворчеством</w:t>
      </w:r>
      <w:r w:rsidRPr="001E0B02">
        <w:t xml:space="preserve"> в процессе государственного управления, это производство по принятию нормативно-правовых актов государственного управления. В административном правотворчестве находят закрепление следующие стадии указанной процедуры:</w:t>
      </w:r>
    </w:p>
    <w:p w:rsidR="001E0B02" w:rsidRPr="001E0B02" w:rsidRDefault="001E0B02" w:rsidP="001E0B02">
      <w:pPr>
        <w:ind w:firstLine="709"/>
        <w:jc w:val="both"/>
      </w:pPr>
      <w:r w:rsidRPr="001E0B02">
        <w:t>- подготовка проекта нормативно-правового акта;</w:t>
      </w:r>
    </w:p>
    <w:p w:rsidR="001E0B02" w:rsidRPr="001E0B02" w:rsidRDefault="001E0B02" w:rsidP="001E0B02">
      <w:pPr>
        <w:ind w:firstLine="709"/>
        <w:jc w:val="both"/>
      </w:pPr>
      <w:r w:rsidRPr="001E0B02">
        <w:t>- рассмотрение (в том числе</w:t>
      </w:r>
      <w:r w:rsidR="007C46B5">
        <w:t>,</w:t>
      </w:r>
      <w:r w:rsidRPr="001E0B02">
        <w:t xml:space="preserve"> согласование) проекта нормативно-правового акта;</w:t>
      </w:r>
    </w:p>
    <w:p w:rsidR="001E0B02" w:rsidRPr="001E0B02" w:rsidRDefault="001E0B02" w:rsidP="001E0B02">
      <w:pPr>
        <w:ind w:firstLine="709"/>
        <w:jc w:val="both"/>
      </w:pPr>
      <w:r w:rsidRPr="001E0B02">
        <w:t>- принятие нормативно-правового акта;</w:t>
      </w:r>
    </w:p>
    <w:p w:rsidR="001E0B02" w:rsidRPr="001E0B02" w:rsidRDefault="001E0B02" w:rsidP="001E0B02">
      <w:pPr>
        <w:ind w:firstLine="709"/>
        <w:jc w:val="both"/>
      </w:pPr>
      <w:r w:rsidRPr="001E0B02">
        <w:t>- государственная регистрация нормативно-правового акта;</w:t>
      </w:r>
    </w:p>
    <w:p w:rsidR="001E0B02" w:rsidRPr="001E0B02" w:rsidRDefault="001E0B02" w:rsidP="001E0B02">
      <w:pPr>
        <w:ind w:firstLine="709"/>
        <w:jc w:val="both"/>
      </w:pPr>
      <w:r w:rsidRPr="001E0B02">
        <w:t>- опубликование и вступление в силу нормативно-правового акта.</w:t>
      </w:r>
    </w:p>
    <w:p w:rsidR="001E0B02" w:rsidRPr="001E0B02" w:rsidRDefault="001E0B02" w:rsidP="001E0B02">
      <w:pPr>
        <w:ind w:firstLine="709"/>
        <w:jc w:val="both"/>
      </w:pPr>
      <w:r w:rsidRPr="001E0B02">
        <w:rPr>
          <w:i/>
        </w:rPr>
        <w:t>Правоприменительные</w:t>
      </w:r>
      <w:r w:rsidRPr="001E0B02">
        <w:t xml:space="preserve"> производства гораздо более многочисленны и разнообразны. Прежде всего, выделяются те из них, которые логически связаны с существующими юрисдикционными производствами, но не подходят под определение </w:t>
      </w:r>
      <w:proofErr w:type="spellStart"/>
      <w:r w:rsidRPr="001E0B02">
        <w:t>административно-юрисдикционного</w:t>
      </w:r>
      <w:proofErr w:type="spellEnd"/>
      <w:r w:rsidRPr="001E0B02">
        <w:t xml:space="preserve"> процесса. Так, выделяются:</w:t>
      </w:r>
    </w:p>
    <w:p w:rsidR="001E0B02" w:rsidRPr="001E0B02" w:rsidRDefault="001E0B02" w:rsidP="001E0B02">
      <w:pPr>
        <w:ind w:firstLine="709"/>
        <w:jc w:val="both"/>
      </w:pPr>
      <w:r w:rsidRPr="001E0B02">
        <w:t xml:space="preserve">1) производство по предложениям и заявлениям граждан, связанное с производством по жалобам населения, </w:t>
      </w:r>
    </w:p>
    <w:p w:rsidR="001E0B02" w:rsidRPr="001E0B02" w:rsidRDefault="001E0B02" w:rsidP="001E0B02">
      <w:pPr>
        <w:ind w:firstLine="709"/>
        <w:jc w:val="both"/>
      </w:pPr>
      <w:r w:rsidRPr="001E0B02">
        <w:t>2) а также так называемое поощрительное производство, ассоциирующееся с дисциплинарным производством (связанным с применением мер дисциплинарного воздействия).</w:t>
      </w:r>
    </w:p>
    <w:p w:rsidR="001E0B02" w:rsidRPr="001E0B02" w:rsidRDefault="001E0B02" w:rsidP="001E0B02">
      <w:pPr>
        <w:ind w:firstLine="709"/>
        <w:jc w:val="both"/>
      </w:pPr>
      <w:r w:rsidRPr="001E0B02">
        <w:t xml:space="preserve">Предложения и заявления граждан носят несколько иной характер, нежели жалобы, имеющие в своей основе базу для административно-правового спора. Административно-правовая наука определяет </w:t>
      </w:r>
      <w:r w:rsidRPr="001E0B02">
        <w:rPr>
          <w:u w:val="single"/>
        </w:rPr>
        <w:t>предложение</w:t>
      </w:r>
      <w:r w:rsidRPr="001E0B02">
        <w:t xml:space="preserve"> как обращение гражданина (группы граждан), адресованное субъекту государственного управления и содержащее позитивную информацию об улучшении деятельности соответствующего органа управления, выполнения определенных управленческих задач, модернизации производства, оптимизации определенных положительных социальных процессов, путях достижения конкретных результатов в сфере деятельности соответствующего субъекта управления. </w:t>
      </w:r>
      <w:r w:rsidRPr="001E0B02">
        <w:rPr>
          <w:u w:val="single"/>
        </w:rPr>
        <w:t>Заявление</w:t>
      </w:r>
      <w:r w:rsidRPr="001E0B02">
        <w:t>, в свою очередь, понимается как обращение, содержащее информацию о намерении гражданина реализовать принадлежащее ему субъективное право.</w:t>
      </w:r>
    </w:p>
    <w:p w:rsidR="001E0B02" w:rsidRPr="001E0B02" w:rsidRDefault="001E0B02" w:rsidP="001E0B02">
      <w:pPr>
        <w:ind w:firstLine="709"/>
        <w:jc w:val="both"/>
      </w:pPr>
      <w:r w:rsidRPr="006D2601">
        <w:rPr>
          <w:u w:val="single"/>
        </w:rPr>
        <w:t>Поощрительное</w:t>
      </w:r>
      <w:r w:rsidRPr="001E0B02">
        <w:t xml:space="preserve"> производство в Российской Федерации – это совокупность различного рода процедур, имеющих своей целью реализацию мер административного поощрения, как одного из методов государственного управления. </w:t>
      </w:r>
      <w:r w:rsidRPr="006D2601">
        <w:t>Поощрительное</w:t>
      </w:r>
      <w:r w:rsidRPr="001E0B02">
        <w:t xml:space="preserve"> производство подразделяется на несколько разновидностей, среди которых:</w:t>
      </w:r>
    </w:p>
    <w:p w:rsidR="001E0B02" w:rsidRPr="001E0B02" w:rsidRDefault="001E0B02" w:rsidP="001E0B02">
      <w:pPr>
        <w:ind w:firstLine="709"/>
        <w:jc w:val="both"/>
      </w:pPr>
      <w:r w:rsidRPr="001E0B02">
        <w:t>- производство по награждению государственными наградами и премиями Российской Федерации;</w:t>
      </w:r>
    </w:p>
    <w:p w:rsidR="001E0B02" w:rsidRPr="001E0B02" w:rsidRDefault="001E0B02" w:rsidP="001E0B02">
      <w:pPr>
        <w:ind w:firstLine="709"/>
        <w:jc w:val="both"/>
      </w:pPr>
      <w:r w:rsidRPr="001E0B02">
        <w:t>- производство по присвоению почетных званий;</w:t>
      </w:r>
    </w:p>
    <w:p w:rsidR="001E0B02" w:rsidRPr="001E0B02" w:rsidRDefault="001E0B02" w:rsidP="001E0B02">
      <w:pPr>
        <w:ind w:firstLine="709"/>
        <w:jc w:val="both"/>
      </w:pPr>
      <w:r w:rsidRPr="001E0B02">
        <w:t>- различные служебные производства (по объявлению благодарности, награждению премией, ценным подарком, почетной грамотой, занесению в Книгу почета, награждению знаками отличия и т.п.).</w:t>
      </w:r>
    </w:p>
    <w:p w:rsidR="001E0B02" w:rsidRPr="001E0B02" w:rsidRDefault="001E0B02" w:rsidP="001E0B02">
      <w:pPr>
        <w:ind w:firstLine="709"/>
        <w:jc w:val="both"/>
      </w:pPr>
      <w:proofErr w:type="gramStart"/>
      <w:r w:rsidRPr="001E0B02">
        <w:t xml:space="preserve">Помимо указанных традиционных для государственного управления в целом производств последние реформы в сфере управления государством, связанные с изменением политического строя нашей страны, спровоцировали формирование относительно обособленных групп норм административного права, имеющих ярко </w:t>
      </w:r>
      <w:r w:rsidRPr="001E0B02">
        <w:lastRenderedPageBreak/>
        <w:t>выраженный процессуальный характер.</w:t>
      </w:r>
      <w:proofErr w:type="gramEnd"/>
      <w:r w:rsidRPr="001E0B02">
        <w:t xml:space="preserve"> К таковым можно отнести нормы, </w:t>
      </w:r>
      <w:r w:rsidRPr="00323F3A">
        <w:rPr>
          <w:u w:val="single"/>
        </w:rPr>
        <w:t>регулирующие</w:t>
      </w:r>
      <w:r w:rsidRPr="001E0B02">
        <w:t xml:space="preserve"> производства</w:t>
      </w:r>
      <w:r w:rsidR="008D5B3A">
        <w:t>, которые</w:t>
      </w:r>
      <w:r w:rsidRPr="001E0B02">
        <w:t xml:space="preserve"> </w:t>
      </w:r>
      <w:r w:rsidR="008D5B3A">
        <w:t>включают</w:t>
      </w:r>
      <w:r w:rsidRPr="001E0B02">
        <w:t xml:space="preserve">: </w:t>
      </w:r>
    </w:p>
    <w:p w:rsidR="00EA5E18" w:rsidRPr="001E0B02" w:rsidRDefault="00EA5E18" w:rsidP="00EA5E18">
      <w:pPr>
        <w:ind w:firstLine="709"/>
        <w:jc w:val="both"/>
      </w:pPr>
      <w:r w:rsidRPr="001E0B02">
        <w:t xml:space="preserve">- </w:t>
      </w:r>
      <w:r w:rsidR="00C4018D">
        <w:t>лицензионно-разрешительное</w:t>
      </w:r>
      <w:r w:rsidRPr="001E0B02">
        <w:t xml:space="preserve">, </w:t>
      </w:r>
    </w:p>
    <w:p w:rsidR="001E0B02" w:rsidRPr="001E0B02" w:rsidRDefault="001E0B02" w:rsidP="001E0B02">
      <w:pPr>
        <w:ind w:firstLine="709"/>
        <w:jc w:val="both"/>
      </w:pPr>
      <w:r w:rsidRPr="001E0B02">
        <w:t xml:space="preserve">- </w:t>
      </w:r>
      <w:proofErr w:type="gramStart"/>
      <w:r w:rsidRPr="001E0B02">
        <w:t>регистрационное</w:t>
      </w:r>
      <w:proofErr w:type="gramEnd"/>
      <w:r w:rsidRPr="001E0B02">
        <w:t xml:space="preserve"> (в его различных разновидностях), </w:t>
      </w:r>
    </w:p>
    <w:p w:rsidR="001E0B02" w:rsidRPr="001E0B02" w:rsidRDefault="001E0B02" w:rsidP="001E0B02">
      <w:pPr>
        <w:ind w:firstLine="709"/>
        <w:jc w:val="both"/>
      </w:pPr>
      <w:r w:rsidRPr="001E0B02">
        <w:t xml:space="preserve">- аттестационное, </w:t>
      </w:r>
    </w:p>
    <w:p w:rsidR="001E0B02" w:rsidRPr="001E0B02" w:rsidRDefault="001E0B02" w:rsidP="001E0B02">
      <w:pPr>
        <w:ind w:firstLine="709"/>
        <w:jc w:val="both"/>
      </w:pPr>
      <w:r w:rsidRPr="001E0B02">
        <w:t xml:space="preserve">- </w:t>
      </w:r>
      <w:proofErr w:type="spellStart"/>
      <w:r w:rsidRPr="001E0B02">
        <w:t>аккредитационное</w:t>
      </w:r>
      <w:proofErr w:type="spellEnd"/>
      <w:r w:rsidRPr="001E0B02">
        <w:t xml:space="preserve">, </w:t>
      </w:r>
    </w:p>
    <w:p w:rsidR="001E0B02" w:rsidRPr="001E0B02" w:rsidRDefault="001E0B02" w:rsidP="001E0B02">
      <w:pPr>
        <w:ind w:firstLine="709"/>
        <w:jc w:val="both"/>
      </w:pPr>
      <w:r w:rsidRPr="001E0B02">
        <w:t xml:space="preserve">- сертификационное. </w:t>
      </w:r>
    </w:p>
    <w:p w:rsidR="001E0B02" w:rsidRPr="00110177" w:rsidRDefault="001E0B02" w:rsidP="00110177">
      <w:pPr>
        <w:ind w:firstLine="709"/>
        <w:jc w:val="both"/>
      </w:pPr>
      <w:r w:rsidRPr="00110177">
        <w:t xml:space="preserve">Кроме того, процедурный характер имеют многочисленные </w:t>
      </w:r>
      <w:r w:rsidRPr="00110177">
        <w:rPr>
          <w:u w:val="single"/>
        </w:rPr>
        <w:t>контрольно-надзорные</w:t>
      </w:r>
      <w:r w:rsidRPr="00110177">
        <w:t xml:space="preserve"> производства</w:t>
      </w:r>
      <w:r w:rsidR="00276EE0">
        <w:t xml:space="preserve"> (подробнее – в следующей теме)</w:t>
      </w:r>
      <w:r w:rsidRPr="00110177">
        <w:t>.</w:t>
      </w:r>
    </w:p>
    <w:p w:rsidR="00110177" w:rsidRPr="00110177" w:rsidRDefault="00110177" w:rsidP="00110177">
      <w:pPr>
        <w:pStyle w:val="ConsPlusNormal"/>
        <w:widowControl/>
        <w:ind w:firstLine="709"/>
        <w:jc w:val="both"/>
        <w:rPr>
          <w:rFonts w:ascii="Times New Roman" w:eastAsia="Times New Roman" w:hAnsi="Times New Roman" w:cs="Times New Roman"/>
          <w:sz w:val="24"/>
          <w:szCs w:val="24"/>
        </w:rPr>
      </w:pPr>
      <w:r w:rsidRPr="00323F3A">
        <w:rPr>
          <w:rFonts w:ascii="Times New Roman" w:eastAsia="Times New Roman" w:hAnsi="Times New Roman" w:cs="Times New Roman"/>
          <w:sz w:val="24"/>
          <w:szCs w:val="24"/>
          <w:u w:val="single"/>
        </w:rPr>
        <w:t>Лицензирование</w:t>
      </w:r>
      <w:r w:rsidRPr="00110177">
        <w:rPr>
          <w:rFonts w:ascii="Times New Roman" w:eastAsia="Times New Roman" w:hAnsi="Times New Roman" w:cs="Times New Roman"/>
          <w:sz w:val="24"/>
          <w:szCs w:val="24"/>
        </w:rPr>
        <w:t xml:space="preserve"> </w:t>
      </w:r>
      <w:r w:rsidR="00276EE0">
        <w:rPr>
          <w:rFonts w:ascii="Times New Roman" w:hAnsi="Times New Roman" w:cs="Times New Roman"/>
          <w:sz w:val="24"/>
          <w:szCs w:val="24"/>
        </w:rPr>
        <w:t>(</w:t>
      </w:r>
      <w:proofErr w:type="gramStart"/>
      <w:r w:rsidR="00276EE0">
        <w:rPr>
          <w:rFonts w:ascii="Times New Roman" w:hAnsi="Times New Roman" w:cs="Times New Roman"/>
          <w:sz w:val="24"/>
          <w:szCs w:val="24"/>
        </w:rPr>
        <w:t>см</w:t>
      </w:r>
      <w:proofErr w:type="gramEnd"/>
      <w:r w:rsidR="00276EE0">
        <w:rPr>
          <w:rFonts w:ascii="Times New Roman" w:hAnsi="Times New Roman" w:cs="Times New Roman"/>
          <w:sz w:val="24"/>
          <w:szCs w:val="24"/>
        </w:rPr>
        <w:t>. тему о юридических лицах</w:t>
      </w:r>
      <w:r w:rsidR="008D5B3A">
        <w:rPr>
          <w:rFonts w:ascii="Times New Roman" w:hAnsi="Times New Roman" w:cs="Times New Roman"/>
          <w:sz w:val="24"/>
          <w:szCs w:val="24"/>
        </w:rPr>
        <w:t xml:space="preserve">) </w:t>
      </w:r>
      <w:r w:rsidRPr="00110177">
        <w:rPr>
          <w:rFonts w:ascii="Times New Roman" w:eastAsia="Times New Roman" w:hAnsi="Times New Roman" w:cs="Times New Roman"/>
          <w:sz w:val="24"/>
          <w:szCs w:val="24"/>
        </w:rPr>
        <w:t xml:space="preserve">в настоящее время является одной из самых распространенных форм разрешительной системы. Но </w:t>
      </w:r>
      <w:proofErr w:type="gramStart"/>
      <w:r w:rsidRPr="00110177">
        <w:rPr>
          <w:rFonts w:ascii="Times New Roman" w:eastAsia="Times New Roman" w:hAnsi="Times New Roman" w:cs="Times New Roman"/>
          <w:sz w:val="24"/>
          <w:szCs w:val="24"/>
        </w:rPr>
        <w:t>последняя</w:t>
      </w:r>
      <w:proofErr w:type="gramEnd"/>
      <w:r w:rsidRPr="00110177">
        <w:rPr>
          <w:rFonts w:ascii="Times New Roman" w:eastAsia="Times New Roman" w:hAnsi="Times New Roman" w:cs="Times New Roman"/>
          <w:sz w:val="24"/>
          <w:szCs w:val="24"/>
        </w:rPr>
        <w:t xml:space="preserve"> имеет и другие формы своего выражения.</w:t>
      </w:r>
      <w:r w:rsidR="004412C3">
        <w:rPr>
          <w:rFonts w:ascii="Times New Roman" w:hAnsi="Times New Roman" w:cs="Times New Roman"/>
          <w:sz w:val="24"/>
          <w:szCs w:val="24"/>
        </w:rPr>
        <w:t xml:space="preserve"> </w:t>
      </w:r>
      <w:r w:rsidRPr="00110177">
        <w:rPr>
          <w:rFonts w:ascii="Times New Roman" w:eastAsia="Times New Roman" w:hAnsi="Times New Roman" w:cs="Times New Roman"/>
          <w:sz w:val="24"/>
          <w:szCs w:val="24"/>
        </w:rPr>
        <w:t xml:space="preserve">Так, </w:t>
      </w:r>
      <w:r w:rsidRPr="00323F3A">
        <w:rPr>
          <w:rFonts w:ascii="Times New Roman" w:eastAsia="Times New Roman" w:hAnsi="Times New Roman" w:cs="Times New Roman"/>
          <w:sz w:val="24"/>
          <w:szCs w:val="24"/>
          <w:u w:val="single"/>
        </w:rPr>
        <w:t>разрешительная</w:t>
      </w:r>
      <w:r w:rsidRPr="00110177">
        <w:rPr>
          <w:rFonts w:ascii="Times New Roman" w:eastAsia="Times New Roman" w:hAnsi="Times New Roman" w:cs="Times New Roman"/>
          <w:sz w:val="24"/>
          <w:szCs w:val="24"/>
        </w:rPr>
        <w:t xml:space="preserve"> система широко используется органами Министерства внутренних дел РФ. Объясняется это тем, что в данном случае регламентируется деятельность, непосредственно связанная с обеспечением охраны общественного порядка и безопасности.</w:t>
      </w:r>
    </w:p>
    <w:p w:rsidR="00110177" w:rsidRPr="00110177" w:rsidRDefault="00110177" w:rsidP="00110177">
      <w:pPr>
        <w:pStyle w:val="ConsPlusNormal"/>
        <w:widowControl/>
        <w:ind w:firstLine="709"/>
        <w:jc w:val="both"/>
        <w:rPr>
          <w:rFonts w:ascii="Times New Roman" w:eastAsia="Times New Roman" w:hAnsi="Times New Roman" w:cs="Times New Roman"/>
          <w:sz w:val="24"/>
          <w:szCs w:val="24"/>
        </w:rPr>
      </w:pPr>
      <w:r w:rsidRPr="00110177">
        <w:rPr>
          <w:rFonts w:ascii="Times New Roman" w:eastAsia="Times New Roman" w:hAnsi="Times New Roman" w:cs="Times New Roman"/>
          <w:sz w:val="24"/>
          <w:szCs w:val="24"/>
        </w:rPr>
        <w:t>Регулирование в этой области осу</w:t>
      </w:r>
      <w:r w:rsidR="004412C3">
        <w:rPr>
          <w:rFonts w:ascii="Times New Roman" w:hAnsi="Times New Roman" w:cs="Times New Roman"/>
          <w:sz w:val="24"/>
          <w:szCs w:val="24"/>
        </w:rPr>
        <w:t>ществляется на основе законов «О полиции»  и «Об оружии»</w:t>
      </w:r>
      <w:r w:rsidRPr="00110177">
        <w:rPr>
          <w:rFonts w:ascii="Times New Roman" w:eastAsia="Times New Roman" w:hAnsi="Times New Roman" w:cs="Times New Roman"/>
          <w:sz w:val="24"/>
          <w:szCs w:val="24"/>
        </w:rPr>
        <w:t xml:space="preserve">. Министерство внутренних дел РФ в числе своих основных функций имеет следующую: организация деятельности органов внутренних дел по выдаче (аннулированию) специальных разрешений (лицензий) на занятие видами деятельности, производствами, работами (оказание услуг), подлежащих лицензированию в системе МВД, а также по контролю </w:t>
      </w:r>
      <w:r w:rsidR="004412C3">
        <w:rPr>
          <w:rFonts w:ascii="Times New Roman" w:hAnsi="Times New Roman" w:cs="Times New Roman"/>
          <w:sz w:val="24"/>
          <w:szCs w:val="24"/>
        </w:rPr>
        <w:t>осуществления</w:t>
      </w:r>
      <w:r w:rsidRPr="00110177">
        <w:rPr>
          <w:rFonts w:ascii="Times New Roman" w:eastAsia="Times New Roman" w:hAnsi="Times New Roman" w:cs="Times New Roman"/>
          <w:sz w:val="24"/>
          <w:szCs w:val="24"/>
        </w:rPr>
        <w:t xml:space="preserve"> этих видов деятельности, производств, работ (услуг).</w:t>
      </w:r>
    </w:p>
    <w:p w:rsidR="00110177" w:rsidRPr="00110177" w:rsidRDefault="00110177" w:rsidP="00110177">
      <w:pPr>
        <w:pStyle w:val="ConsPlusNormal"/>
        <w:widowControl/>
        <w:ind w:firstLine="709"/>
        <w:jc w:val="both"/>
        <w:rPr>
          <w:rFonts w:ascii="Times New Roman" w:eastAsia="Times New Roman" w:hAnsi="Times New Roman" w:cs="Times New Roman"/>
          <w:sz w:val="24"/>
          <w:szCs w:val="24"/>
        </w:rPr>
      </w:pPr>
      <w:r w:rsidRPr="00110177">
        <w:rPr>
          <w:rFonts w:ascii="Times New Roman" w:eastAsia="Times New Roman" w:hAnsi="Times New Roman" w:cs="Times New Roman"/>
          <w:sz w:val="24"/>
          <w:szCs w:val="24"/>
        </w:rPr>
        <w:t>Разрешительная (уведомительная) система в сфере охраны общественной безопасности представляет собой совокупность правил, регламентирующих и регулирующих порядок производства, приобретения, хранения, пользования, сбыта и перевозки оружия, взрывчатых веществ, сильнодействующих ядов и т.п., а также порядок открытия и функционирования оружейно-ремонтных, пиротехнических производств, стрелковых тиров. На основе разрешительной системы ведутся производство, продажа и приобретение оружия. Лицензии на производство оружия выдаются органами лицензирования, определяемыми Правительством РФ. Разрешение на его продажу или приобретение выдается органами внутренних дел.</w:t>
      </w:r>
    </w:p>
    <w:p w:rsidR="00110177" w:rsidRPr="00110177" w:rsidRDefault="00110177" w:rsidP="00110177">
      <w:pPr>
        <w:pStyle w:val="ConsPlusNormal"/>
        <w:widowControl/>
        <w:ind w:firstLine="709"/>
        <w:jc w:val="both"/>
        <w:rPr>
          <w:rFonts w:ascii="Times New Roman" w:eastAsia="Times New Roman" w:hAnsi="Times New Roman" w:cs="Times New Roman"/>
          <w:sz w:val="24"/>
          <w:szCs w:val="24"/>
        </w:rPr>
      </w:pPr>
      <w:r w:rsidRPr="00110177">
        <w:rPr>
          <w:rFonts w:ascii="Times New Roman" w:eastAsia="Times New Roman" w:hAnsi="Times New Roman" w:cs="Times New Roman"/>
          <w:sz w:val="24"/>
          <w:szCs w:val="24"/>
        </w:rPr>
        <w:t>Разрешения органов внутренних дел также необходимы для производства взрывных работ, въезда в пограничную зону, а также в закрытые административно-территориальные образования. Органы внутренних дел осуществляют лицензирование частной детективной и охранной деятельности.</w:t>
      </w:r>
    </w:p>
    <w:p w:rsidR="003742D6" w:rsidRDefault="00110177" w:rsidP="00110177">
      <w:pPr>
        <w:pStyle w:val="ConsPlusNormal"/>
        <w:widowControl/>
        <w:ind w:firstLine="709"/>
        <w:jc w:val="both"/>
        <w:rPr>
          <w:rFonts w:ascii="Times New Roman" w:hAnsi="Times New Roman" w:cs="Times New Roman"/>
          <w:sz w:val="24"/>
          <w:szCs w:val="24"/>
        </w:rPr>
      </w:pPr>
      <w:r w:rsidRPr="00110177">
        <w:rPr>
          <w:rFonts w:ascii="Times New Roman" w:eastAsia="Times New Roman" w:hAnsi="Times New Roman" w:cs="Times New Roman"/>
          <w:sz w:val="24"/>
          <w:szCs w:val="24"/>
        </w:rPr>
        <w:t>Разрешительная система распространяется также на проведение собраний, митингов, уличных шествий и демонстраций, пикетирования.</w:t>
      </w:r>
      <w:r w:rsidR="003742D6">
        <w:rPr>
          <w:rFonts w:ascii="Times New Roman" w:hAnsi="Times New Roman" w:cs="Times New Roman"/>
          <w:sz w:val="24"/>
          <w:szCs w:val="24"/>
        </w:rPr>
        <w:t xml:space="preserve"> </w:t>
      </w:r>
      <w:r w:rsidRPr="00110177">
        <w:rPr>
          <w:rFonts w:ascii="Times New Roman" w:eastAsia="Times New Roman" w:hAnsi="Times New Roman" w:cs="Times New Roman"/>
          <w:sz w:val="24"/>
          <w:szCs w:val="24"/>
        </w:rPr>
        <w:t xml:space="preserve">Исполнительные органы субъектов РФ, а также системы местного самоуправления дают разрешения на основе заявлений (уведомлений) уполномоченных трудовых коллективов предприятий и учреждений, общественных объединений и отдельных групп граждан. Заявление должно быть подано не </w:t>
      </w:r>
      <w:proofErr w:type="gramStart"/>
      <w:r w:rsidRPr="00110177">
        <w:rPr>
          <w:rFonts w:ascii="Times New Roman" w:eastAsia="Times New Roman" w:hAnsi="Times New Roman" w:cs="Times New Roman"/>
          <w:sz w:val="24"/>
          <w:szCs w:val="24"/>
        </w:rPr>
        <w:t>позднее</w:t>
      </w:r>
      <w:proofErr w:type="gramEnd"/>
      <w:r w:rsidRPr="00110177">
        <w:rPr>
          <w:rFonts w:ascii="Times New Roman" w:eastAsia="Times New Roman" w:hAnsi="Times New Roman" w:cs="Times New Roman"/>
          <w:sz w:val="24"/>
          <w:szCs w:val="24"/>
        </w:rPr>
        <w:t xml:space="preserve"> чем за 10 дней до проведения соответствующего мероприятия. В нем указываются: цель, форма, место проведения мероприятия или маршруты движения, время начала и окончания, предполагаемое количество участников и т.п. </w:t>
      </w:r>
    </w:p>
    <w:p w:rsidR="00110177" w:rsidRPr="005566E9" w:rsidRDefault="00110177" w:rsidP="005566E9">
      <w:pPr>
        <w:pStyle w:val="ConsPlusNormal"/>
        <w:widowControl/>
        <w:ind w:firstLine="709"/>
        <w:jc w:val="both"/>
        <w:rPr>
          <w:rFonts w:ascii="Times New Roman" w:eastAsia="Times New Roman" w:hAnsi="Times New Roman" w:cs="Times New Roman"/>
          <w:sz w:val="24"/>
          <w:szCs w:val="24"/>
        </w:rPr>
      </w:pPr>
      <w:r w:rsidRPr="00110177">
        <w:rPr>
          <w:rFonts w:ascii="Times New Roman" w:eastAsia="Times New Roman" w:hAnsi="Times New Roman" w:cs="Times New Roman"/>
          <w:sz w:val="24"/>
          <w:szCs w:val="24"/>
        </w:rPr>
        <w:t xml:space="preserve">Решение сообщается заявителям не </w:t>
      </w:r>
      <w:proofErr w:type="gramStart"/>
      <w:r w:rsidRPr="00110177">
        <w:rPr>
          <w:rFonts w:ascii="Times New Roman" w:eastAsia="Times New Roman" w:hAnsi="Times New Roman" w:cs="Times New Roman"/>
          <w:sz w:val="24"/>
          <w:szCs w:val="24"/>
        </w:rPr>
        <w:t>позднее</w:t>
      </w:r>
      <w:proofErr w:type="gramEnd"/>
      <w:r w:rsidRPr="00110177">
        <w:rPr>
          <w:rFonts w:ascii="Times New Roman" w:eastAsia="Times New Roman" w:hAnsi="Times New Roman" w:cs="Times New Roman"/>
          <w:sz w:val="24"/>
          <w:szCs w:val="24"/>
        </w:rPr>
        <w:t xml:space="preserve"> чем за пять дней до времени проведения мероприятия. Решение может быть положительным, но с предложением </w:t>
      </w:r>
      <w:r w:rsidRPr="005566E9">
        <w:rPr>
          <w:rFonts w:ascii="Times New Roman" w:eastAsia="Times New Roman" w:hAnsi="Times New Roman" w:cs="Times New Roman"/>
          <w:sz w:val="24"/>
          <w:szCs w:val="24"/>
        </w:rPr>
        <w:t xml:space="preserve">другого места и иного времени проведения мероприятия. Решение может быть и отрицательным, если цель проведения мероприятия противоречит </w:t>
      </w:r>
      <w:proofErr w:type="gramStart"/>
      <w:r w:rsidRPr="005566E9">
        <w:rPr>
          <w:rFonts w:ascii="Times New Roman" w:eastAsia="Times New Roman" w:hAnsi="Times New Roman" w:cs="Times New Roman"/>
          <w:sz w:val="24"/>
          <w:szCs w:val="24"/>
        </w:rPr>
        <w:t>закону</w:t>
      </w:r>
      <w:proofErr w:type="gramEnd"/>
      <w:r w:rsidRPr="005566E9">
        <w:rPr>
          <w:rFonts w:ascii="Times New Roman" w:eastAsia="Times New Roman" w:hAnsi="Times New Roman" w:cs="Times New Roman"/>
          <w:sz w:val="24"/>
          <w:szCs w:val="24"/>
        </w:rPr>
        <w:t xml:space="preserve"> либо угрожает общественному порядку и безопасности. Отказ может быть обжалован в судебном порядке.</w:t>
      </w:r>
    </w:p>
    <w:p w:rsidR="005566E9" w:rsidRPr="005566E9" w:rsidRDefault="005566E9" w:rsidP="005566E9">
      <w:pPr>
        <w:pStyle w:val="ConsPlusNormal"/>
        <w:widowControl/>
        <w:ind w:firstLine="709"/>
        <w:jc w:val="both"/>
        <w:rPr>
          <w:rFonts w:ascii="Times New Roman" w:eastAsia="Times New Roman" w:hAnsi="Times New Roman" w:cs="Times New Roman"/>
          <w:sz w:val="24"/>
          <w:szCs w:val="24"/>
        </w:rPr>
      </w:pPr>
      <w:r w:rsidRPr="00323F3A">
        <w:rPr>
          <w:rFonts w:ascii="Times New Roman" w:eastAsia="Times New Roman" w:hAnsi="Times New Roman" w:cs="Times New Roman"/>
          <w:sz w:val="24"/>
          <w:szCs w:val="24"/>
          <w:u w:val="single"/>
        </w:rPr>
        <w:t>Регистрация</w:t>
      </w:r>
      <w:r w:rsidRPr="005566E9">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5566E9">
        <w:rPr>
          <w:rFonts w:ascii="Times New Roman" w:eastAsia="Times New Roman" w:hAnsi="Times New Roman" w:cs="Times New Roman"/>
          <w:sz w:val="24"/>
          <w:szCs w:val="24"/>
        </w:rPr>
        <w:t xml:space="preserve"> акт официального признания законности соответствующих действий и правовых актов, осуществляемых, как правило, органами федеральных служб, подведомственных Министерству юстиции РФ и МВД России. В частности, органы </w:t>
      </w:r>
      <w:r w:rsidRPr="005566E9">
        <w:rPr>
          <w:rFonts w:ascii="Times New Roman" w:eastAsia="Times New Roman" w:hAnsi="Times New Roman" w:cs="Times New Roman"/>
          <w:sz w:val="24"/>
          <w:szCs w:val="24"/>
        </w:rPr>
        <w:lastRenderedPageBreak/>
        <w:t>юстиции осуществляют государственную регистрацию нормативных актов органов исполнительной власти, регистрацию уставов общественных и религиозных объединений. Что касается нормативных актов, то имеются в виду те из них, которые затрагивают права, свободы и законные интересы граждан и носят межведомственный характер.</w:t>
      </w:r>
    </w:p>
    <w:p w:rsidR="004C55B6" w:rsidRPr="004C55B6" w:rsidRDefault="00B12D44" w:rsidP="004C55B6">
      <w:pPr>
        <w:pStyle w:val="ConsPlusNormal"/>
        <w:widowControl/>
        <w:ind w:firstLine="709"/>
        <w:jc w:val="both"/>
        <w:rPr>
          <w:rFonts w:ascii="Times New Roman" w:hAnsi="Times New Roman" w:cs="Times New Roman"/>
          <w:sz w:val="24"/>
          <w:szCs w:val="24"/>
          <w:shd w:val="clear" w:color="auto" w:fill="FFFFFF"/>
        </w:rPr>
      </w:pPr>
      <w:r w:rsidRPr="00B12D44">
        <w:rPr>
          <w:rFonts w:ascii="Times New Roman" w:hAnsi="Times New Roman" w:cs="Times New Roman"/>
          <w:sz w:val="24"/>
          <w:szCs w:val="24"/>
        </w:rPr>
        <w:t xml:space="preserve">Государственная регистрация </w:t>
      </w:r>
      <w:r w:rsidRPr="00B12D44">
        <w:rPr>
          <w:rFonts w:ascii="Times New Roman" w:eastAsia="Times New Roman" w:hAnsi="Times New Roman" w:cs="Times New Roman"/>
          <w:sz w:val="24"/>
          <w:szCs w:val="24"/>
        </w:rPr>
        <w:t xml:space="preserve">юридических лиц </w:t>
      </w:r>
      <w:r w:rsidRPr="00B12D44">
        <w:rPr>
          <w:rFonts w:ascii="Times New Roman" w:hAnsi="Times New Roman" w:cs="Times New Roman"/>
          <w:sz w:val="24"/>
          <w:szCs w:val="24"/>
        </w:rPr>
        <w:t xml:space="preserve">осуществляется Федеральной налоговой службой. </w:t>
      </w:r>
      <w:r w:rsidR="004C55B6" w:rsidRPr="00B12D44">
        <w:rPr>
          <w:rFonts w:ascii="Times New Roman" w:hAnsi="Times New Roman" w:cs="Times New Roman"/>
          <w:sz w:val="24"/>
          <w:szCs w:val="24"/>
        </w:rPr>
        <w:t>Г</w:t>
      </w:r>
      <w:r w:rsidR="005566E9" w:rsidRPr="00B12D44">
        <w:rPr>
          <w:rFonts w:ascii="Times New Roman" w:eastAsia="Times New Roman" w:hAnsi="Times New Roman" w:cs="Times New Roman"/>
          <w:sz w:val="24"/>
          <w:szCs w:val="24"/>
        </w:rPr>
        <w:t>осударственную регистрацию прав на</w:t>
      </w:r>
      <w:r w:rsidR="005566E9" w:rsidRPr="004C55B6">
        <w:rPr>
          <w:rFonts w:ascii="Times New Roman" w:eastAsia="Times New Roman" w:hAnsi="Times New Roman" w:cs="Times New Roman"/>
          <w:sz w:val="24"/>
          <w:szCs w:val="24"/>
        </w:rPr>
        <w:t xml:space="preserve"> недвижимость</w:t>
      </w:r>
      <w:r w:rsidR="004C55B6" w:rsidRPr="004C55B6">
        <w:rPr>
          <w:rFonts w:ascii="Times New Roman" w:hAnsi="Times New Roman" w:cs="Times New Roman"/>
          <w:sz w:val="24"/>
          <w:szCs w:val="24"/>
        </w:rPr>
        <w:t xml:space="preserve"> осуществляе</w:t>
      </w:r>
      <w:r w:rsidR="004C55B6" w:rsidRPr="004C55B6">
        <w:rPr>
          <w:rFonts w:ascii="Times New Roman" w:eastAsia="Times New Roman" w:hAnsi="Times New Roman" w:cs="Times New Roman"/>
          <w:sz w:val="24"/>
          <w:szCs w:val="24"/>
        </w:rPr>
        <w:t>т</w:t>
      </w:r>
      <w:r w:rsidR="004C55B6" w:rsidRPr="004C55B6">
        <w:rPr>
          <w:rFonts w:ascii="Times New Roman" w:hAnsi="Times New Roman" w:cs="Times New Roman"/>
          <w:sz w:val="24"/>
          <w:szCs w:val="24"/>
        </w:rPr>
        <w:t xml:space="preserve"> </w:t>
      </w:r>
      <w:r w:rsidR="004C55B6" w:rsidRPr="004C55B6">
        <w:rPr>
          <w:rFonts w:ascii="Times New Roman" w:hAnsi="Times New Roman" w:cs="Times New Roman"/>
          <w:bCs/>
          <w:sz w:val="24"/>
          <w:szCs w:val="24"/>
          <w:shd w:val="clear" w:color="auto" w:fill="FFFFFF"/>
        </w:rPr>
        <w:t>Федеральная служба государственной регистрации, кадастра и картографии (</w:t>
      </w:r>
      <w:proofErr w:type="spellStart"/>
      <w:r w:rsidR="004C55B6" w:rsidRPr="004C55B6">
        <w:rPr>
          <w:rFonts w:ascii="Times New Roman" w:hAnsi="Times New Roman" w:cs="Times New Roman"/>
          <w:bCs/>
          <w:sz w:val="24"/>
          <w:szCs w:val="24"/>
          <w:shd w:val="clear" w:color="auto" w:fill="FFFFFF"/>
        </w:rPr>
        <w:t>Росреестр</w:t>
      </w:r>
      <w:proofErr w:type="spellEnd"/>
      <w:r w:rsidR="004C55B6" w:rsidRPr="004C55B6">
        <w:rPr>
          <w:rFonts w:ascii="Times New Roman" w:hAnsi="Times New Roman" w:cs="Times New Roman"/>
          <w:bCs/>
          <w:sz w:val="24"/>
          <w:szCs w:val="24"/>
          <w:shd w:val="clear" w:color="auto" w:fill="FFFFFF"/>
        </w:rPr>
        <w:t>)</w:t>
      </w:r>
      <w:r w:rsidR="004C55B6">
        <w:rPr>
          <w:rFonts w:ascii="Times New Roman" w:hAnsi="Times New Roman" w:cs="Times New Roman"/>
          <w:sz w:val="24"/>
          <w:szCs w:val="24"/>
          <w:shd w:val="clear" w:color="auto" w:fill="FFFFFF"/>
        </w:rPr>
        <w:t>, в частности, п</w:t>
      </w:r>
      <w:r w:rsidR="004C55B6" w:rsidRPr="004C55B6">
        <w:rPr>
          <w:rFonts w:ascii="Times New Roman" w:hAnsi="Times New Roman" w:cs="Times New Roman"/>
          <w:sz w:val="24"/>
          <w:szCs w:val="24"/>
          <w:shd w:val="clear" w:color="auto" w:fill="FFFFFF"/>
        </w:rPr>
        <w:t xml:space="preserve">одведомственная ей организация –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(ФГБУ «ФКП </w:t>
      </w:r>
      <w:proofErr w:type="spellStart"/>
      <w:r w:rsidR="004C55B6" w:rsidRPr="004C55B6">
        <w:rPr>
          <w:rFonts w:ascii="Times New Roman" w:hAnsi="Times New Roman" w:cs="Times New Roman"/>
          <w:sz w:val="24"/>
          <w:szCs w:val="24"/>
          <w:shd w:val="clear" w:color="auto" w:fill="FFFFFF"/>
        </w:rPr>
        <w:t>Росреестра</w:t>
      </w:r>
      <w:proofErr w:type="spellEnd"/>
      <w:r w:rsidR="004C55B6" w:rsidRPr="004C55B6">
        <w:rPr>
          <w:rFonts w:ascii="Times New Roman" w:hAnsi="Times New Roman" w:cs="Times New Roman"/>
          <w:sz w:val="24"/>
          <w:szCs w:val="24"/>
          <w:shd w:val="clear" w:color="auto" w:fill="FFFFFF"/>
        </w:rPr>
        <w:t>»)</w:t>
      </w:r>
      <w:r w:rsidR="004C55B6">
        <w:rPr>
          <w:rFonts w:ascii="Times New Roman" w:hAnsi="Times New Roman" w:cs="Times New Roman"/>
          <w:sz w:val="24"/>
          <w:szCs w:val="24"/>
          <w:shd w:val="clear" w:color="auto" w:fill="FFFFFF"/>
        </w:rPr>
        <w:t>.</w:t>
      </w:r>
    </w:p>
    <w:p w:rsidR="001E0B02" w:rsidRDefault="0098283E" w:rsidP="005566E9">
      <w:pPr>
        <w:ind w:firstLine="709"/>
        <w:jc w:val="both"/>
      </w:pPr>
      <w:r>
        <w:t xml:space="preserve">В настоящее время действует регистрационный учет граждан. Правительство РФ утвердило </w:t>
      </w:r>
      <w:r w:rsidR="00D30681">
        <w:t>в</w:t>
      </w:r>
      <w:r>
        <w:t xml:space="preserve"> 1995 г. Правила регистрации и снятия граждан Российской Федерации с регистрационного учета по месту пребывания и по месту жительства в пределах Р</w:t>
      </w:r>
      <w:r w:rsidR="00D30681">
        <w:t>оссийской Федерации</w:t>
      </w:r>
      <w:r>
        <w:t>. В связи с узаконением свободы передвижения, выбора места пребывания и жительства была отменена прописка и выписка граждан и заменена регистрационным учетом, который осуществляется по месту жительства в органах внутренних дел</w:t>
      </w:r>
      <w:r w:rsidR="00D30681">
        <w:t>.</w:t>
      </w:r>
    </w:p>
    <w:p w:rsidR="0098283E" w:rsidRPr="005566E9" w:rsidRDefault="0098283E" w:rsidP="005566E9">
      <w:pPr>
        <w:ind w:firstLine="709"/>
        <w:jc w:val="both"/>
      </w:pPr>
    </w:p>
    <w:p w:rsidR="001E0B02" w:rsidRPr="001E0B02" w:rsidRDefault="001E0B02" w:rsidP="001E0B02">
      <w:pPr>
        <w:ind w:firstLine="709"/>
        <w:jc w:val="both"/>
        <w:rPr>
          <w:b/>
        </w:rPr>
      </w:pPr>
      <w:r w:rsidRPr="001E0B02">
        <w:rPr>
          <w:b/>
        </w:rPr>
        <w:t xml:space="preserve">3. </w:t>
      </w:r>
      <w:proofErr w:type="spellStart"/>
      <w:r w:rsidRPr="001E0B02">
        <w:rPr>
          <w:b/>
        </w:rPr>
        <w:t>Административно-юрисдикционный</w:t>
      </w:r>
      <w:proofErr w:type="spellEnd"/>
      <w:r w:rsidRPr="001E0B02">
        <w:rPr>
          <w:b/>
        </w:rPr>
        <w:t xml:space="preserve"> процесс</w:t>
      </w:r>
    </w:p>
    <w:p w:rsidR="001E0B02" w:rsidRPr="001E0B02" w:rsidRDefault="001E0B02" w:rsidP="001E0B02">
      <w:pPr>
        <w:tabs>
          <w:tab w:val="left" w:pos="4526"/>
        </w:tabs>
        <w:ind w:firstLine="709"/>
        <w:jc w:val="both"/>
      </w:pPr>
      <w:r w:rsidRPr="001E0B02">
        <w:rPr>
          <w:b/>
        </w:rPr>
        <w:t>Административная юрисдикция</w:t>
      </w:r>
      <w:r w:rsidRPr="001E0B02">
        <w:t xml:space="preserve"> определяется как административно-процессуальная деятельность, осуществляемая во внесудебном либо судебном порядке с целью рассмотрения и разрешения административно-правовых споров и применения административно-принудительных мер. Таким образом, </w:t>
      </w:r>
      <w:proofErr w:type="spellStart"/>
      <w:r w:rsidRPr="001E0B02">
        <w:t>административно-юрисдикционный</w:t>
      </w:r>
      <w:proofErr w:type="spellEnd"/>
      <w:r w:rsidRPr="001E0B02">
        <w:t xml:space="preserve"> процесс имеет место, во-первых, в тех ситуациях, когда необходимо разрешить административно-правовой спор, и, во-вторых, в тех ситуациях, когда необходимо применить меры административного принуждения.</w:t>
      </w:r>
    </w:p>
    <w:p w:rsidR="001E0B02" w:rsidRPr="001E0B02" w:rsidRDefault="001E0B02" w:rsidP="001E0B02">
      <w:pPr>
        <w:tabs>
          <w:tab w:val="left" w:pos="4526"/>
        </w:tabs>
        <w:ind w:firstLine="709"/>
        <w:jc w:val="both"/>
      </w:pPr>
      <w:r w:rsidRPr="001E0B02">
        <w:t xml:space="preserve">Административно-правовой спор, т.е. спор, возникший из правоотношений, урегулированных нормами административного права, может иметь место в различных ситуациях. Прежде всего, спор возникает в ситуациях, когда гражданин или организация обжалуют нормативно-правовой акт либо действие (бездействие) или решение органа государственного управления. Такого рода споры разрешаются в судебном и во внесудебном порядке. </w:t>
      </w:r>
      <w:proofErr w:type="gramStart"/>
      <w:r w:rsidRPr="001E0B02">
        <w:t>Их результатом может стать удовлетворение жалобы и, следовательно, признание действия (решения) незаконными с вытекающими из такого решения последствиями в виде отмены нормативно-правового акта, решения органа государственного управления, совершения восстановительных мероприятий, компенсированием причиненного вреда и т.д.</w:t>
      </w:r>
      <w:proofErr w:type="gramEnd"/>
    </w:p>
    <w:p w:rsidR="001E0B02" w:rsidRPr="001E0B02" w:rsidRDefault="001E0B02" w:rsidP="001E0B02">
      <w:pPr>
        <w:ind w:firstLine="709"/>
        <w:jc w:val="both"/>
      </w:pPr>
      <w:r w:rsidRPr="001E0B02">
        <w:t xml:space="preserve"> Кроме того, административно-правовой спор возможен в ситуации выяснения конституционности нормативно-правового акта, являющегося источником административного права, а также в ситуации выявления объема компетенции федеральных и региональных органов исполнительной власти. Такие споры рассматривает Конституционный Суд РФ.</w:t>
      </w:r>
    </w:p>
    <w:p w:rsidR="001E0B02" w:rsidRPr="001E0B02" w:rsidRDefault="001E0B02" w:rsidP="001E0B02">
      <w:pPr>
        <w:ind w:firstLine="709"/>
        <w:jc w:val="both"/>
      </w:pPr>
      <w:r w:rsidRPr="001E0B02">
        <w:t xml:space="preserve"> Споры могут возникать по инициативе органов государственного управления между собой с применением согласительных процедур, создания специальных согласительных органов. Такого рода споры разрешаются внутри системы государственного управления, поскольку инициированные органами государственного управления споры с гражданами и организациями разрешаются в порядке гражданского судопроизводства.</w:t>
      </w:r>
    </w:p>
    <w:p w:rsidR="001E0B02" w:rsidRPr="001E0B02" w:rsidRDefault="001E0B02" w:rsidP="001E0B02">
      <w:pPr>
        <w:ind w:firstLine="709"/>
        <w:jc w:val="both"/>
      </w:pPr>
      <w:r w:rsidRPr="001E0B02">
        <w:t xml:space="preserve"> Применение мер административного принуждения также связано с </w:t>
      </w:r>
      <w:proofErr w:type="spellStart"/>
      <w:r w:rsidRPr="001E0B02">
        <w:t>административно-юрисдикционной</w:t>
      </w:r>
      <w:proofErr w:type="spellEnd"/>
      <w:r w:rsidRPr="001E0B02">
        <w:t xml:space="preserve"> деятельностью, поскольку принудительные меры составляют основное содержание санкций административно-правовых норм. В порядке </w:t>
      </w:r>
      <w:proofErr w:type="spellStart"/>
      <w:r w:rsidRPr="001E0B02">
        <w:t>административно-юрисдикционных</w:t>
      </w:r>
      <w:proofErr w:type="spellEnd"/>
      <w:r w:rsidRPr="001E0B02">
        <w:t xml:space="preserve"> произво</w:t>
      </w:r>
      <w:proofErr w:type="gramStart"/>
      <w:r w:rsidRPr="001E0B02">
        <w:t>дств пр</w:t>
      </w:r>
      <w:proofErr w:type="gramEnd"/>
      <w:r w:rsidRPr="001E0B02">
        <w:t>оизводится применение мер административного пресечения, а также мер административной ответственности.</w:t>
      </w:r>
    </w:p>
    <w:p w:rsidR="001E0B02" w:rsidRPr="001E0B02" w:rsidRDefault="001E0B02" w:rsidP="001E0B02">
      <w:pPr>
        <w:ind w:firstLine="709"/>
        <w:jc w:val="both"/>
      </w:pPr>
      <w:proofErr w:type="spellStart"/>
      <w:r w:rsidRPr="001E0B02">
        <w:lastRenderedPageBreak/>
        <w:t>Административно-юрисдикционный</w:t>
      </w:r>
      <w:proofErr w:type="spellEnd"/>
      <w:r w:rsidRPr="001E0B02">
        <w:t xml:space="preserve"> процесс подразделяется на большое количество производств, а именно:</w:t>
      </w:r>
    </w:p>
    <w:p w:rsidR="001E0B02" w:rsidRPr="00667DC9" w:rsidRDefault="001E0B02" w:rsidP="001E0B02">
      <w:pPr>
        <w:ind w:firstLine="709"/>
        <w:jc w:val="both"/>
      </w:pPr>
      <w:r w:rsidRPr="00667DC9">
        <w:t>- исполнительное производство;</w:t>
      </w:r>
    </w:p>
    <w:p w:rsidR="007464D6" w:rsidRPr="00667DC9" w:rsidRDefault="007464D6" w:rsidP="007464D6">
      <w:pPr>
        <w:ind w:firstLine="709"/>
        <w:jc w:val="both"/>
      </w:pPr>
      <w:r w:rsidRPr="00667DC9">
        <w:t>- дисциплинарное производство;</w:t>
      </w:r>
    </w:p>
    <w:p w:rsidR="007464D6" w:rsidRPr="00667DC9" w:rsidRDefault="007464D6" w:rsidP="007464D6">
      <w:pPr>
        <w:ind w:firstLine="709"/>
        <w:jc w:val="both"/>
      </w:pPr>
      <w:r w:rsidRPr="00667DC9">
        <w:t>- производство по жалобам;</w:t>
      </w:r>
    </w:p>
    <w:p w:rsidR="001E0B02" w:rsidRPr="00667DC9" w:rsidRDefault="001E0B02" w:rsidP="001E0B02">
      <w:pPr>
        <w:ind w:firstLine="709"/>
        <w:jc w:val="both"/>
      </w:pPr>
      <w:r w:rsidRPr="00667DC9">
        <w:t>- производство по применению мер административного принуждения, не являющихся мерами ответственности</w:t>
      </w:r>
      <w:r w:rsidR="007464D6">
        <w:t xml:space="preserve"> (меры профилактики, пресечения и т.д.)</w:t>
      </w:r>
      <w:r w:rsidRPr="00667DC9">
        <w:t>;</w:t>
      </w:r>
    </w:p>
    <w:p w:rsidR="001E0B02" w:rsidRPr="001E0B02" w:rsidRDefault="001E0B02" w:rsidP="001E0B02">
      <w:pPr>
        <w:ind w:firstLine="709"/>
        <w:jc w:val="both"/>
      </w:pPr>
      <w:r w:rsidRPr="001E0B02">
        <w:t>- производство по делам об административных правонарушениях</w:t>
      </w:r>
      <w:r w:rsidR="007464D6">
        <w:t xml:space="preserve"> </w:t>
      </w:r>
      <w:r w:rsidR="0098179A">
        <w:t>(</w:t>
      </w:r>
      <w:r w:rsidR="007464D6">
        <w:t xml:space="preserve">административной </w:t>
      </w:r>
      <w:r w:rsidR="007464D6" w:rsidRPr="00667DC9">
        <w:t>ответственности</w:t>
      </w:r>
      <w:r w:rsidR="0098179A">
        <w:t>)</w:t>
      </w:r>
      <w:r w:rsidRPr="001E0B02">
        <w:t>.</w:t>
      </w:r>
    </w:p>
    <w:p w:rsidR="001E0B02" w:rsidRPr="001E0B02" w:rsidRDefault="001E0B02" w:rsidP="001E0B02">
      <w:pPr>
        <w:ind w:firstLine="709"/>
        <w:jc w:val="both"/>
      </w:pPr>
    </w:p>
    <w:p w:rsidR="001E0B02" w:rsidRPr="001E0B02" w:rsidRDefault="001E0B02" w:rsidP="001E0B02">
      <w:pPr>
        <w:ind w:firstLine="709"/>
        <w:jc w:val="both"/>
      </w:pPr>
      <w:r w:rsidRPr="00667DC9">
        <w:rPr>
          <w:u w:val="single"/>
        </w:rPr>
        <w:t>Исполнительное производство</w:t>
      </w:r>
      <w:r w:rsidRPr="001E0B02">
        <w:t xml:space="preserve">, традиционно рассматриваемое в рамках гражданского процесса, по природе складывающихся в его рамках отношений носит ярко выраженный административно-правовой характер. </w:t>
      </w:r>
      <w:proofErr w:type="gramStart"/>
      <w:r w:rsidRPr="001E0B02">
        <w:t>Сущность исполнительного производства заключается в деятельности по принудительному исполнению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w:t>
      </w:r>
      <w:proofErr w:type="gramEnd"/>
      <w:r w:rsidRPr="001E0B02">
        <w:t xml:space="preserve"> или воздержанию от совершения этих действий. Органы, осуществляющие исполнительное производство являются органами государственного управления. Их деятельность опирается на силу административного принуждения. </w:t>
      </w:r>
    </w:p>
    <w:p w:rsidR="001E0B02" w:rsidRPr="001E0B02" w:rsidRDefault="001E0B02" w:rsidP="001E0B02">
      <w:pPr>
        <w:ind w:firstLine="709"/>
        <w:jc w:val="both"/>
      </w:pPr>
      <w:r w:rsidRPr="001E0B02">
        <w:t>Порядок исполнительного производства урегул</w:t>
      </w:r>
      <w:r w:rsidR="00667DC9">
        <w:t>ирован Федеральным законом 1997 </w:t>
      </w:r>
      <w:r w:rsidRPr="001E0B02">
        <w:t>г. «Об исполнительном производстве». Принудительное исполнение судебных актов и актов других органов в Российской Федерации возлагается на службу судебных приставов</w:t>
      </w:r>
      <w:r w:rsidR="005C620A">
        <w:t xml:space="preserve"> (</w:t>
      </w:r>
      <w:r w:rsidR="005C620A" w:rsidRPr="005C620A">
        <w:t>Федеральный закон 1997 г. «О судебных приставах»</w:t>
      </w:r>
      <w:r w:rsidR="005C620A">
        <w:t>)</w:t>
      </w:r>
      <w:r w:rsidRPr="001E0B02">
        <w:t>.</w:t>
      </w:r>
    </w:p>
    <w:p w:rsidR="001E0B02" w:rsidRPr="001E0B02" w:rsidRDefault="001E0B02" w:rsidP="001E0B02">
      <w:pPr>
        <w:ind w:firstLine="709"/>
        <w:jc w:val="both"/>
      </w:pPr>
      <w:proofErr w:type="gramStart"/>
      <w:r w:rsidRPr="001E0B02">
        <w:t>В рамках исполнительного производства производится исполнение исполнительных листов (выдаваемых судами на основании принимаемых ими судебных актов; решений Международного коммерческого арбитража и иных третейских судов; решений иностранных судов и арбитражей; решений межгосударственных органов по защите прав и свобод человека); судебных приказов; нотариально удостоверенных соглашений об уплате алиментов; удостоверений комиссии по трудовым спорам, выдаваемых на основании ее решений;</w:t>
      </w:r>
      <w:proofErr w:type="gramEnd"/>
      <w:r w:rsidRPr="001E0B02">
        <w:t xml:space="preserve"> </w:t>
      </w:r>
      <w:proofErr w:type="gramStart"/>
      <w:r w:rsidRPr="001E0B02">
        <w:t>оформленных в установленном порядке требований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Российской Федерации не установлен иной порядок исполнения указанных исполнительных документов;</w:t>
      </w:r>
      <w:proofErr w:type="gramEnd"/>
      <w:r w:rsidRPr="001E0B02">
        <w:t xml:space="preserve"> постановлений судебного пристава-исполнителя; постановлений иных органов в случаях, предусмотренных федеральным законом.</w:t>
      </w:r>
    </w:p>
    <w:p w:rsidR="001E0B02" w:rsidRPr="001E0B02" w:rsidRDefault="001E0B02" w:rsidP="001E0B02">
      <w:pPr>
        <w:ind w:firstLine="709"/>
        <w:jc w:val="both"/>
      </w:pPr>
      <w:r w:rsidRPr="001E0B02">
        <w:t xml:space="preserve">Исполнительные действия должны быть совершены и требования, содержащиеся в исполнительном документе, исполнены судебным приставом-исполнителем в двухмесячный срок со дня поступления к нему исполнительного документа. </w:t>
      </w:r>
      <w:proofErr w:type="gramStart"/>
      <w:r w:rsidRPr="001E0B02">
        <w:t>Немедленному исполнению подлежат требования исполнительных документов: о взыскании алиментов, заработной платы или иной платы за труд в пределах платежей, исчисленных за один месяц, а также о взыскании всей суммы долга по этим выплатам, если исполнительным документом предусмотрено ее немедленное взыскание; о восстановлении на работе или в прежней должности незаконно уволенного или переведенного работника;</w:t>
      </w:r>
      <w:proofErr w:type="gramEnd"/>
      <w:r w:rsidRPr="001E0B02">
        <w:t xml:space="preserve"> по другим делам, если немедленное исполнение требований предусмотрено исполнительным документом или федеральным законом.</w:t>
      </w:r>
    </w:p>
    <w:p w:rsidR="002916BA" w:rsidRDefault="002916BA" w:rsidP="001E0B02">
      <w:pPr>
        <w:ind w:firstLine="709"/>
        <w:jc w:val="both"/>
      </w:pPr>
    </w:p>
    <w:p w:rsidR="001E0B02" w:rsidRPr="001E0B02" w:rsidRDefault="001E0B02" w:rsidP="001E0B02">
      <w:pPr>
        <w:ind w:firstLine="709"/>
        <w:jc w:val="both"/>
      </w:pPr>
      <w:r w:rsidRPr="001E0B02">
        <w:lastRenderedPageBreak/>
        <w:t xml:space="preserve">Существующий в административном праве институт государственной службы предполагает наличие и соответствующего производства. Порядок применения и обжалования дисциплинарных взысканий устанавливается федеральным законом. Однако общего нормативно-правового акта о </w:t>
      </w:r>
      <w:r w:rsidRPr="00667DC9">
        <w:rPr>
          <w:u w:val="single"/>
        </w:rPr>
        <w:t>дисциплинарном производстве</w:t>
      </w:r>
      <w:r w:rsidRPr="001E0B02">
        <w:t xml:space="preserve"> в системе административного законодательства нет. Это объясняется, прежде всего, тем, что виды государственной службы весьма многообразны (гражданская, военная, служба в правоохранительных органах). При этом зачастую акты об отдельных видах и разновидностях государственной службы содержат собственные процессуальные нормы о дисциплинарном производстве. Как бы то ни было, дисциплинарное производство всегда инициируется и осуществляется лицом, являющимся вышестоящим по отношению к служащему, в отношении которого производство ведется. Тем самым реализуется власть начальника над подчиненным в служебных правоотношениях.</w:t>
      </w:r>
    </w:p>
    <w:p w:rsidR="001E0B02" w:rsidRPr="001E0B02" w:rsidRDefault="001E0B02" w:rsidP="001E0B02">
      <w:pPr>
        <w:ind w:firstLine="709"/>
        <w:jc w:val="both"/>
      </w:pPr>
      <w:proofErr w:type="gramStart"/>
      <w:r w:rsidRPr="001E0B02">
        <w:t xml:space="preserve">Федеральным законом </w:t>
      </w:r>
      <w:smartTag w:uri="urn:schemas-microsoft-com:office:smarttags" w:element="metricconverter">
        <w:smartTagPr>
          <w:attr w:name="ProductID" w:val="2004 г"/>
        </w:smartTagPr>
        <w:r w:rsidRPr="001E0B02">
          <w:t>2004 г</w:t>
        </w:r>
      </w:smartTag>
      <w:r w:rsidRPr="001E0B02">
        <w:t>. «О государственной гражданской службе Российской Федерации» предусмотрено, что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гражданской службы.</w:t>
      </w:r>
      <w:proofErr w:type="gramEnd"/>
    </w:p>
    <w:p w:rsidR="001E0B02" w:rsidRPr="001E0B02" w:rsidRDefault="001E0B02" w:rsidP="001E0B02">
      <w:pPr>
        <w:ind w:firstLine="709"/>
        <w:jc w:val="both"/>
      </w:pPr>
      <w:r w:rsidRPr="001E0B02">
        <w:t>Процедура дисциплинарных производств, как правило, традиционна. Должностной проступок может быть наказан, если дисциплинарное взыскание наложено в течение 1 месяца со дня обнаружения проступка. Обнаружение проступка в любом случае не может повлечь за собой применение дисциплинарного взыскания по истечении 6 месяцев (в отдельных случаях – 2 лет) после совершения административного проступка. До наложения взыскания со служащего должны быть получены письменные объяснения. При необходимости проводится служебная проверка. Государственный служащий, допустивший должностной проступок, может быть до решения вопроса о его дисциплинарной ответственности отстранен от исполнения должностных обязанностей с сохранением денежного содержания. Взыскание считается снятым, если в течение года лицо не подвергалось другим административным взысканиям. Решение о наложении взыскания может быть обжаловано.</w:t>
      </w:r>
    </w:p>
    <w:p w:rsidR="001E0B02" w:rsidRPr="001E0B02" w:rsidRDefault="001E0B02" w:rsidP="001E0B02">
      <w:pPr>
        <w:ind w:firstLine="709"/>
        <w:jc w:val="both"/>
      </w:pPr>
      <w:proofErr w:type="gramStart"/>
      <w:r w:rsidRPr="00FD0558">
        <w:rPr>
          <w:u w:val="single"/>
        </w:rPr>
        <w:t>Производство по жалобам</w:t>
      </w:r>
      <w:r w:rsidRPr="001E0B02">
        <w:t xml:space="preserve"> подразделяется на соответствующее производство, осуществляемое судами в рамках реализации конституционного права граждан на обжалование в суд решений и действий (или бездействия) органов государственной власти, местного самоуправления, общественных объединений и должностных лиц, а также на сугубо административное производство, осуществляемое вышестоящими должностными лицами (органами государственного управления) в отношении обжалуемых решений и деяний нижестоящих органов и лиц соответственно.</w:t>
      </w:r>
      <w:proofErr w:type="gramEnd"/>
    </w:p>
    <w:p w:rsidR="001E0B02" w:rsidRPr="001E0B02" w:rsidRDefault="001E0B02" w:rsidP="001E0B02">
      <w:pPr>
        <w:ind w:firstLine="709"/>
        <w:jc w:val="both"/>
      </w:pPr>
      <w:r w:rsidRPr="001E0B02">
        <w:t xml:space="preserve"> Нормативную базу процедуры обжалования в целом в настоящее время составляет Федеральный закон </w:t>
      </w:r>
      <w:smartTag w:uri="urn:schemas-microsoft-com:office:smarttags" w:element="metricconverter">
        <w:smartTagPr>
          <w:attr w:name="ProductID" w:val="2006 г"/>
        </w:smartTagPr>
        <w:r w:rsidRPr="001E0B02">
          <w:t>2006 г</w:t>
        </w:r>
      </w:smartTag>
      <w:r w:rsidRPr="001E0B02">
        <w:t xml:space="preserve">. «О порядке рассмотрения обращений граждан Российской Федерации». Данный документ предусматривает, что письменная жалоба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proofErr w:type="gramStart"/>
      <w:r w:rsidRPr="001E0B02">
        <w:t>Письменная жалоба, содержащая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переадресации жалобы.</w:t>
      </w:r>
      <w:proofErr w:type="gramEnd"/>
      <w:r w:rsidRPr="001E0B02">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1E0B02">
        <w:t>которых</w:t>
      </w:r>
      <w:proofErr w:type="gramEnd"/>
      <w:r w:rsidRPr="001E0B02">
        <w:t xml:space="preserve"> обжалуется.</w:t>
      </w:r>
    </w:p>
    <w:p w:rsidR="001E0B02" w:rsidRPr="001E0B02" w:rsidRDefault="001E0B02" w:rsidP="001E0B02">
      <w:pPr>
        <w:ind w:firstLine="709"/>
        <w:jc w:val="both"/>
      </w:pPr>
      <w:proofErr w:type="gramStart"/>
      <w:r w:rsidRPr="001E0B02">
        <w:lastRenderedPageBreak/>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жалобу, обязаны в течение 15 дней предоставлять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1E0B02">
        <w:t xml:space="preserve"> предоставления.</w:t>
      </w:r>
    </w:p>
    <w:p w:rsidR="001E0B02" w:rsidRPr="001E0B02" w:rsidRDefault="001E0B02" w:rsidP="001E0B02">
      <w:pPr>
        <w:ind w:firstLine="709"/>
        <w:jc w:val="both"/>
      </w:pPr>
      <w:r w:rsidRPr="001E0B02">
        <w:t xml:space="preserve"> Письменная жалоба рассматривается в течение 30 дней со дня регистрации письменного обращения. В исключительных случаях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гражданина, направившего жалобу.</w:t>
      </w:r>
    </w:p>
    <w:p w:rsidR="001E0B02" w:rsidRPr="001E0B02" w:rsidRDefault="001E0B02" w:rsidP="001E0B02">
      <w:pPr>
        <w:ind w:firstLine="709"/>
        <w:jc w:val="both"/>
      </w:pPr>
      <w:r w:rsidRPr="001E0B02">
        <w:t xml:space="preserve">Законом РФ </w:t>
      </w:r>
      <w:smartTag w:uri="urn:schemas-microsoft-com:office:smarttags" w:element="metricconverter">
        <w:smartTagPr>
          <w:attr w:name="ProductID" w:val="1993 г"/>
        </w:smartTagPr>
        <w:r w:rsidRPr="001E0B02">
          <w:t>1993 г</w:t>
        </w:r>
      </w:smartTag>
      <w:r w:rsidRPr="001E0B02">
        <w:t xml:space="preserve">. «Об обжаловании в суд действий и решений, нарушающих права и свободы граждан» уточнен административный порядок обжалования действий и решений государственных и других органов и должностных лиц, а также установлен судебный порядок такого обжалования. </w:t>
      </w:r>
      <w:proofErr w:type="gramStart"/>
      <w:r w:rsidRPr="001E0B02">
        <w:t>К действиям (решениям),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нарушены права и свободы гражданина; созданы препятствия осуществлению гражданином его прав и свобод; незаконно на гражданина возложена какая-либо обязанность или он незаконно привлечен к какой-либо ответственности.</w:t>
      </w:r>
      <w:proofErr w:type="gramEnd"/>
      <w:r w:rsidRPr="001E0B02">
        <w:t xml:space="preserve"> Граждане вправе обжаловать также бездействие органов и должностных лиц, государственных служащих, если оно повлекло за собой такие последствия.</w:t>
      </w:r>
    </w:p>
    <w:p w:rsidR="001E0B02" w:rsidRPr="001E0B02" w:rsidRDefault="001E0B02" w:rsidP="001E0B02">
      <w:pPr>
        <w:ind w:firstLine="709"/>
        <w:jc w:val="both"/>
      </w:pPr>
      <w:r w:rsidRPr="001E0B02">
        <w:t xml:space="preserve"> </w:t>
      </w:r>
      <w:proofErr w:type="gramStart"/>
      <w:r w:rsidRPr="001E0B02">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1E0B02" w:rsidRPr="001E0B02" w:rsidRDefault="001E0B02" w:rsidP="001E0B02">
      <w:pPr>
        <w:ind w:firstLine="709"/>
        <w:jc w:val="both"/>
      </w:pPr>
      <w:r w:rsidRPr="001E0B02">
        <w:t>Для обращения в суд с жалобой устанавливаются следующие сроки:</w:t>
      </w:r>
    </w:p>
    <w:p w:rsidR="001E0B02" w:rsidRPr="001E0B02" w:rsidRDefault="001E0B02" w:rsidP="001E0B02">
      <w:pPr>
        <w:ind w:firstLine="709"/>
        <w:jc w:val="both"/>
      </w:pPr>
      <w:r w:rsidRPr="001E0B02">
        <w:t>- три месяца со дня, когда гражданину стало известно о нарушении его права;</w:t>
      </w:r>
    </w:p>
    <w:p w:rsidR="001E0B02" w:rsidRPr="001E0B02" w:rsidRDefault="001E0B02" w:rsidP="001E0B02">
      <w:pPr>
        <w:ind w:firstLine="709"/>
        <w:jc w:val="both"/>
      </w:pPr>
      <w:r w:rsidRPr="001E0B02">
        <w:t>- 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Пропущенный по уважительной причине срок подачи жалобы может быть восстановлен судом.</w:t>
      </w:r>
    </w:p>
    <w:p w:rsidR="001E0B02" w:rsidRPr="001E0B02" w:rsidRDefault="001E0B02" w:rsidP="001E0B02">
      <w:pPr>
        <w:ind w:firstLine="709"/>
        <w:jc w:val="both"/>
      </w:pPr>
      <w:r w:rsidRPr="001E0B02">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некоторых особенностей. Так, на органы и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E0B02" w:rsidRPr="001E0B02" w:rsidRDefault="001E0B02" w:rsidP="001E0B02">
      <w:pPr>
        <w:ind w:firstLine="709"/>
        <w:jc w:val="both"/>
      </w:pPr>
      <w:r w:rsidRPr="001E0B02">
        <w:t>По результатам рассмотрения жалобы суд выносит решение. 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 а также определяет ответственность органа или должностного лица, государственного служащего за действия (решения), приведшие к нарушению прав и свобод гражданина.</w:t>
      </w:r>
    </w:p>
    <w:p w:rsidR="00A1093C" w:rsidRPr="001E0B02" w:rsidRDefault="00A1093C" w:rsidP="001E0B02">
      <w:pPr>
        <w:shd w:val="clear" w:color="auto" w:fill="FFFFFF"/>
        <w:autoSpaceDE w:val="0"/>
        <w:autoSpaceDN w:val="0"/>
        <w:adjustRightInd w:val="0"/>
        <w:ind w:firstLine="709"/>
        <w:jc w:val="both"/>
      </w:pPr>
    </w:p>
    <w:sectPr w:rsidR="00A1093C" w:rsidRPr="001E0B02" w:rsidSect="00E843CB">
      <w:footerReference w:type="default" r:id="rId8"/>
      <w:pgSz w:w="11906" w:h="16838"/>
      <w:pgMar w:top="1134" w:right="851" w:bottom="113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92" w:rsidRDefault="00353492" w:rsidP="00D849EC">
      <w:r>
        <w:separator/>
      </w:r>
    </w:p>
  </w:endnote>
  <w:endnote w:type="continuationSeparator" w:id="0">
    <w:p w:rsidR="00353492" w:rsidRDefault="00353492" w:rsidP="00D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230"/>
      <w:docPartObj>
        <w:docPartGallery w:val="Page Numbers (Bottom of Page)"/>
        <w:docPartUnique/>
      </w:docPartObj>
    </w:sdtPr>
    <w:sdtContent>
      <w:p w:rsidR="00EC3B5E" w:rsidRPr="00156895" w:rsidRDefault="00A348F2">
        <w:pPr>
          <w:pStyle w:val="a5"/>
          <w:jc w:val="right"/>
        </w:pPr>
        <w:r w:rsidRPr="00156895">
          <w:fldChar w:fldCharType="begin"/>
        </w:r>
        <w:r w:rsidR="00EC3B5E" w:rsidRPr="00156895">
          <w:instrText xml:space="preserve"> PAGE   \* MERGEFORMAT </w:instrText>
        </w:r>
        <w:r w:rsidRPr="00156895">
          <w:fldChar w:fldCharType="separate"/>
        </w:r>
        <w:r w:rsidR="006D2601">
          <w:rPr>
            <w:noProof/>
          </w:rPr>
          <w:t>5</w:t>
        </w:r>
        <w:r w:rsidRPr="00156895">
          <w:fldChar w:fldCharType="end"/>
        </w:r>
      </w:p>
    </w:sdtContent>
  </w:sdt>
  <w:p w:rsidR="00EC3B5E" w:rsidRDefault="00EC3B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92" w:rsidRDefault="00353492" w:rsidP="00D849EC">
      <w:r>
        <w:separator/>
      </w:r>
    </w:p>
  </w:footnote>
  <w:footnote w:type="continuationSeparator" w:id="0">
    <w:p w:rsidR="00353492" w:rsidRDefault="00353492" w:rsidP="00D8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D7456AC"/>
    <w:multiLevelType w:val="hybridMultilevel"/>
    <w:tmpl w:val="B62641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96F62"/>
    <w:multiLevelType w:val="hybridMultilevel"/>
    <w:tmpl w:val="9126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7757D5"/>
    <w:multiLevelType w:val="hybridMultilevel"/>
    <w:tmpl w:val="7CBE1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FAB1493"/>
    <w:multiLevelType w:val="hybridMultilevel"/>
    <w:tmpl w:val="DC009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C0B46"/>
    <w:multiLevelType w:val="multilevel"/>
    <w:tmpl w:val="DD885B44"/>
    <w:lvl w:ilvl="0">
      <w:start w:val="1"/>
      <w:numFmt w:val="decimal"/>
      <w:lvlText w:val="%1)"/>
      <w:lvlJc w:val="left"/>
      <w:rPr>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0">
    <w:nsid w:val="26566B0A"/>
    <w:multiLevelType w:val="hybridMultilevel"/>
    <w:tmpl w:val="778CC8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7301B35"/>
    <w:multiLevelType w:val="hybridMultilevel"/>
    <w:tmpl w:val="E2B4CF5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A00325"/>
    <w:multiLevelType w:val="hybridMultilevel"/>
    <w:tmpl w:val="B3A8C5D0"/>
    <w:lvl w:ilvl="0" w:tplc="2C8AFE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82321A"/>
    <w:multiLevelType w:val="hybridMultilevel"/>
    <w:tmpl w:val="8398C4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8802BF"/>
    <w:multiLevelType w:val="hybridMultilevel"/>
    <w:tmpl w:val="1174E5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DD4521"/>
    <w:multiLevelType w:val="hybridMultilevel"/>
    <w:tmpl w:val="A2F2C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6BA32E5"/>
    <w:multiLevelType w:val="hybridMultilevel"/>
    <w:tmpl w:val="7DE66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A2E3810"/>
    <w:multiLevelType w:val="hybridMultilevel"/>
    <w:tmpl w:val="E948038A"/>
    <w:lvl w:ilvl="0" w:tplc="39B2DC8A">
      <w:start w:val="1"/>
      <w:numFmt w:val="bullet"/>
      <w:lvlText w:val="-"/>
      <w:lvlJc w:val="left"/>
      <w:pPr>
        <w:tabs>
          <w:tab w:val="num" w:pos="720"/>
        </w:tabs>
        <w:ind w:left="720" w:hanging="360"/>
      </w:pPr>
      <w:rPr>
        <w:rFonts w:ascii="Times New Roman" w:hAnsi="Times New Roman" w:hint="default"/>
      </w:rPr>
    </w:lvl>
    <w:lvl w:ilvl="1" w:tplc="2ED6385C" w:tentative="1">
      <w:start w:val="1"/>
      <w:numFmt w:val="bullet"/>
      <w:lvlText w:val="-"/>
      <w:lvlJc w:val="left"/>
      <w:pPr>
        <w:tabs>
          <w:tab w:val="num" w:pos="1440"/>
        </w:tabs>
        <w:ind w:left="1440" w:hanging="360"/>
      </w:pPr>
      <w:rPr>
        <w:rFonts w:ascii="Times New Roman" w:hAnsi="Times New Roman" w:hint="default"/>
      </w:rPr>
    </w:lvl>
    <w:lvl w:ilvl="2" w:tplc="AB765232" w:tentative="1">
      <w:start w:val="1"/>
      <w:numFmt w:val="bullet"/>
      <w:lvlText w:val="-"/>
      <w:lvlJc w:val="left"/>
      <w:pPr>
        <w:tabs>
          <w:tab w:val="num" w:pos="2160"/>
        </w:tabs>
        <w:ind w:left="2160" w:hanging="360"/>
      </w:pPr>
      <w:rPr>
        <w:rFonts w:ascii="Times New Roman" w:hAnsi="Times New Roman" w:hint="default"/>
      </w:rPr>
    </w:lvl>
    <w:lvl w:ilvl="3" w:tplc="9BC0AF3A" w:tentative="1">
      <w:start w:val="1"/>
      <w:numFmt w:val="bullet"/>
      <w:lvlText w:val="-"/>
      <w:lvlJc w:val="left"/>
      <w:pPr>
        <w:tabs>
          <w:tab w:val="num" w:pos="2880"/>
        </w:tabs>
        <w:ind w:left="2880" w:hanging="360"/>
      </w:pPr>
      <w:rPr>
        <w:rFonts w:ascii="Times New Roman" w:hAnsi="Times New Roman" w:hint="default"/>
      </w:rPr>
    </w:lvl>
    <w:lvl w:ilvl="4" w:tplc="B958EFC0" w:tentative="1">
      <w:start w:val="1"/>
      <w:numFmt w:val="bullet"/>
      <w:lvlText w:val="-"/>
      <w:lvlJc w:val="left"/>
      <w:pPr>
        <w:tabs>
          <w:tab w:val="num" w:pos="3600"/>
        </w:tabs>
        <w:ind w:left="3600" w:hanging="360"/>
      </w:pPr>
      <w:rPr>
        <w:rFonts w:ascii="Times New Roman" w:hAnsi="Times New Roman" w:hint="default"/>
      </w:rPr>
    </w:lvl>
    <w:lvl w:ilvl="5" w:tplc="3CEC78A6" w:tentative="1">
      <w:start w:val="1"/>
      <w:numFmt w:val="bullet"/>
      <w:lvlText w:val="-"/>
      <w:lvlJc w:val="left"/>
      <w:pPr>
        <w:tabs>
          <w:tab w:val="num" w:pos="4320"/>
        </w:tabs>
        <w:ind w:left="4320" w:hanging="360"/>
      </w:pPr>
      <w:rPr>
        <w:rFonts w:ascii="Times New Roman" w:hAnsi="Times New Roman" w:hint="default"/>
      </w:rPr>
    </w:lvl>
    <w:lvl w:ilvl="6" w:tplc="18665B02" w:tentative="1">
      <w:start w:val="1"/>
      <w:numFmt w:val="bullet"/>
      <w:lvlText w:val="-"/>
      <w:lvlJc w:val="left"/>
      <w:pPr>
        <w:tabs>
          <w:tab w:val="num" w:pos="5040"/>
        </w:tabs>
        <w:ind w:left="5040" w:hanging="360"/>
      </w:pPr>
      <w:rPr>
        <w:rFonts w:ascii="Times New Roman" w:hAnsi="Times New Roman" w:hint="default"/>
      </w:rPr>
    </w:lvl>
    <w:lvl w:ilvl="7" w:tplc="D340D7F8" w:tentative="1">
      <w:start w:val="1"/>
      <w:numFmt w:val="bullet"/>
      <w:lvlText w:val="-"/>
      <w:lvlJc w:val="left"/>
      <w:pPr>
        <w:tabs>
          <w:tab w:val="num" w:pos="5760"/>
        </w:tabs>
        <w:ind w:left="5760" w:hanging="360"/>
      </w:pPr>
      <w:rPr>
        <w:rFonts w:ascii="Times New Roman" w:hAnsi="Times New Roman" w:hint="default"/>
      </w:rPr>
    </w:lvl>
    <w:lvl w:ilvl="8" w:tplc="DC02F6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F429DC"/>
    <w:multiLevelType w:val="hybridMultilevel"/>
    <w:tmpl w:val="1CBA8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504FF5"/>
    <w:multiLevelType w:val="hybridMultilevel"/>
    <w:tmpl w:val="7032B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C4417D0"/>
    <w:multiLevelType w:val="hybridMultilevel"/>
    <w:tmpl w:val="981872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FC8740C"/>
    <w:multiLevelType w:val="hybridMultilevel"/>
    <w:tmpl w:val="746026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5719B2"/>
    <w:multiLevelType w:val="hybridMultilevel"/>
    <w:tmpl w:val="0840E1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0578BC"/>
    <w:multiLevelType w:val="hybridMultilevel"/>
    <w:tmpl w:val="255CB40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A423CB"/>
    <w:multiLevelType w:val="hybridMultilevel"/>
    <w:tmpl w:val="A1D6F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EDB4EBD"/>
    <w:multiLevelType w:val="hybridMultilevel"/>
    <w:tmpl w:val="D006314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1D5F2B"/>
    <w:multiLevelType w:val="hybridMultilevel"/>
    <w:tmpl w:val="9AE836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5ED136C"/>
    <w:multiLevelType w:val="hybridMultilevel"/>
    <w:tmpl w:val="7DA23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7C7A6D"/>
    <w:multiLevelType w:val="hybridMultilevel"/>
    <w:tmpl w:val="D1D6A09C"/>
    <w:lvl w:ilvl="0" w:tplc="F8F45168">
      <w:start w:val="1"/>
      <w:numFmt w:val="bullet"/>
      <w:lvlText w:val="-"/>
      <w:lvlJc w:val="left"/>
      <w:pPr>
        <w:tabs>
          <w:tab w:val="num" w:pos="720"/>
        </w:tabs>
        <w:ind w:left="720" w:hanging="360"/>
      </w:pPr>
      <w:rPr>
        <w:rFonts w:ascii="Times New Roman" w:hAnsi="Times New Roman" w:hint="default"/>
      </w:rPr>
    </w:lvl>
    <w:lvl w:ilvl="1" w:tplc="5F66408E" w:tentative="1">
      <w:start w:val="1"/>
      <w:numFmt w:val="bullet"/>
      <w:lvlText w:val="-"/>
      <w:lvlJc w:val="left"/>
      <w:pPr>
        <w:tabs>
          <w:tab w:val="num" w:pos="1440"/>
        </w:tabs>
        <w:ind w:left="1440" w:hanging="360"/>
      </w:pPr>
      <w:rPr>
        <w:rFonts w:ascii="Times New Roman" w:hAnsi="Times New Roman" w:hint="default"/>
      </w:rPr>
    </w:lvl>
    <w:lvl w:ilvl="2" w:tplc="0E6826BA" w:tentative="1">
      <w:start w:val="1"/>
      <w:numFmt w:val="bullet"/>
      <w:lvlText w:val="-"/>
      <w:lvlJc w:val="left"/>
      <w:pPr>
        <w:tabs>
          <w:tab w:val="num" w:pos="2160"/>
        </w:tabs>
        <w:ind w:left="2160" w:hanging="360"/>
      </w:pPr>
      <w:rPr>
        <w:rFonts w:ascii="Times New Roman" w:hAnsi="Times New Roman" w:hint="default"/>
      </w:rPr>
    </w:lvl>
    <w:lvl w:ilvl="3" w:tplc="2362EFD8" w:tentative="1">
      <w:start w:val="1"/>
      <w:numFmt w:val="bullet"/>
      <w:lvlText w:val="-"/>
      <w:lvlJc w:val="left"/>
      <w:pPr>
        <w:tabs>
          <w:tab w:val="num" w:pos="2880"/>
        </w:tabs>
        <w:ind w:left="2880" w:hanging="360"/>
      </w:pPr>
      <w:rPr>
        <w:rFonts w:ascii="Times New Roman" w:hAnsi="Times New Roman" w:hint="default"/>
      </w:rPr>
    </w:lvl>
    <w:lvl w:ilvl="4" w:tplc="EDDE1438" w:tentative="1">
      <w:start w:val="1"/>
      <w:numFmt w:val="bullet"/>
      <w:lvlText w:val="-"/>
      <w:lvlJc w:val="left"/>
      <w:pPr>
        <w:tabs>
          <w:tab w:val="num" w:pos="3600"/>
        </w:tabs>
        <w:ind w:left="3600" w:hanging="360"/>
      </w:pPr>
      <w:rPr>
        <w:rFonts w:ascii="Times New Roman" w:hAnsi="Times New Roman" w:hint="default"/>
      </w:rPr>
    </w:lvl>
    <w:lvl w:ilvl="5" w:tplc="E728B166" w:tentative="1">
      <w:start w:val="1"/>
      <w:numFmt w:val="bullet"/>
      <w:lvlText w:val="-"/>
      <w:lvlJc w:val="left"/>
      <w:pPr>
        <w:tabs>
          <w:tab w:val="num" w:pos="4320"/>
        </w:tabs>
        <w:ind w:left="4320" w:hanging="360"/>
      </w:pPr>
      <w:rPr>
        <w:rFonts w:ascii="Times New Roman" w:hAnsi="Times New Roman" w:hint="default"/>
      </w:rPr>
    </w:lvl>
    <w:lvl w:ilvl="6" w:tplc="2076CF6E" w:tentative="1">
      <w:start w:val="1"/>
      <w:numFmt w:val="bullet"/>
      <w:lvlText w:val="-"/>
      <w:lvlJc w:val="left"/>
      <w:pPr>
        <w:tabs>
          <w:tab w:val="num" w:pos="5040"/>
        </w:tabs>
        <w:ind w:left="5040" w:hanging="360"/>
      </w:pPr>
      <w:rPr>
        <w:rFonts w:ascii="Times New Roman" w:hAnsi="Times New Roman" w:hint="default"/>
      </w:rPr>
    </w:lvl>
    <w:lvl w:ilvl="7" w:tplc="6930CA3C" w:tentative="1">
      <w:start w:val="1"/>
      <w:numFmt w:val="bullet"/>
      <w:lvlText w:val="-"/>
      <w:lvlJc w:val="left"/>
      <w:pPr>
        <w:tabs>
          <w:tab w:val="num" w:pos="5760"/>
        </w:tabs>
        <w:ind w:left="5760" w:hanging="360"/>
      </w:pPr>
      <w:rPr>
        <w:rFonts w:ascii="Times New Roman" w:hAnsi="Times New Roman" w:hint="default"/>
      </w:rPr>
    </w:lvl>
    <w:lvl w:ilvl="8" w:tplc="DE2CCE6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C44A0A"/>
    <w:multiLevelType w:val="hybridMultilevel"/>
    <w:tmpl w:val="6E5EA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652C9E"/>
    <w:multiLevelType w:val="hybridMultilevel"/>
    <w:tmpl w:val="AF88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41A5F2E"/>
    <w:multiLevelType w:val="hybridMultilevel"/>
    <w:tmpl w:val="878807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25"/>
  </w:num>
  <w:num w:numId="5">
    <w:abstractNumId w:val="12"/>
  </w:num>
  <w:num w:numId="6">
    <w:abstractNumId w:val="5"/>
  </w:num>
  <w:num w:numId="7">
    <w:abstractNumId w:val="14"/>
  </w:num>
  <w:num w:numId="8">
    <w:abstractNumId w:val="13"/>
  </w:num>
  <w:num w:numId="9">
    <w:abstractNumId w:val="24"/>
  </w:num>
  <w:num w:numId="10">
    <w:abstractNumId w:val="15"/>
  </w:num>
  <w:num w:numId="11">
    <w:abstractNumId w:val="19"/>
  </w:num>
  <w:num w:numId="12">
    <w:abstractNumId w:val="6"/>
  </w:num>
  <w:num w:numId="13">
    <w:abstractNumId w:val="22"/>
  </w:num>
  <w:num w:numId="14">
    <w:abstractNumId w:val="26"/>
  </w:num>
  <w:num w:numId="15">
    <w:abstractNumId w:val="8"/>
  </w:num>
  <w:num w:numId="16">
    <w:abstractNumId w:val="10"/>
  </w:num>
  <w:num w:numId="17">
    <w:abstractNumId w:val="30"/>
  </w:num>
  <w:num w:numId="18">
    <w:abstractNumId w:val="7"/>
  </w:num>
  <w:num w:numId="19">
    <w:abstractNumId w:val="20"/>
  </w:num>
  <w:num w:numId="20">
    <w:abstractNumId w:val="16"/>
  </w:num>
  <w:num w:numId="21">
    <w:abstractNumId w:val="31"/>
  </w:num>
  <w:num w:numId="22">
    <w:abstractNumId w:val="23"/>
  </w:num>
  <w:num w:numId="23">
    <w:abstractNumId w:val="21"/>
  </w:num>
  <w:num w:numId="24">
    <w:abstractNumId w:val="18"/>
  </w:num>
  <w:num w:numId="25">
    <w:abstractNumId w:val="0"/>
  </w:num>
  <w:num w:numId="26">
    <w:abstractNumId w:val="1"/>
  </w:num>
  <w:num w:numId="27">
    <w:abstractNumId w:val="2"/>
  </w:num>
  <w:num w:numId="28">
    <w:abstractNumId w:val="3"/>
  </w:num>
  <w:num w:numId="29">
    <w:abstractNumId w:val="4"/>
  </w:num>
  <w:num w:numId="30">
    <w:abstractNumId w:val="9"/>
  </w:num>
  <w:num w:numId="31">
    <w:abstractNumId w:val="11"/>
  </w:num>
  <w:num w:numId="32">
    <w:abstractNumId w:val="2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6EF9"/>
    <w:rsid w:val="0000029D"/>
    <w:rsid w:val="00000871"/>
    <w:rsid w:val="00000FF4"/>
    <w:rsid w:val="00001476"/>
    <w:rsid w:val="000068CA"/>
    <w:rsid w:val="000077EE"/>
    <w:rsid w:val="00011741"/>
    <w:rsid w:val="00011D21"/>
    <w:rsid w:val="000122D8"/>
    <w:rsid w:val="000125F4"/>
    <w:rsid w:val="00013157"/>
    <w:rsid w:val="0001381D"/>
    <w:rsid w:val="00013886"/>
    <w:rsid w:val="00013B0F"/>
    <w:rsid w:val="00013F62"/>
    <w:rsid w:val="000141BF"/>
    <w:rsid w:val="0001571C"/>
    <w:rsid w:val="0001616A"/>
    <w:rsid w:val="000175F1"/>
    <w:rsid w:val="00017CD9"/>
    <w:rsid w:val="00020B3B"/>
    <w:rsid w:val="00020D9D"/>
    <w:rsid w:val="00023B9A"/>
    <w:rsid w:val="00027C8D"/>
    <w:rsid w:val="00031D65"/>
    <w:rsid w:val="000333BF"/>
    <w:rsid w:val="00033DF2"/>
    <w:rsid w:val="00033EE5"/>
    <w:rsid w:val="00033FF2"/>
    <w:rsid w:val="000344E8"/>
    <w:rsid w:val="00034DDB"/>
    <w:rsid w:val="00036108"/>
    <w:rsid w:val="000369F8"/>
    <w:rsid w:val="00037364"/>
    <w:rsid w:val="000404F1"/>
    <w:rsid w:val="00043A8F"/>
    <w:rsid w:val="000443F1"/>
    <w:rsid w:val="00047742"/>
    <w:rsid w:val="00047C7B"/>
    <w:rsid w:val="00050EBF"/>
    <w:rsid w:val="00053AE9"/>
    <w:rsid w:val="00053B2A"/>
    <w:rsid w:val="000549D3"/>
    <w:rsid w:val="0005541B"/>
    <w:rsid w:val="00061587"/>
    <w:rsid w:val="00061D16"/>
    <w:rsid w:val="0006441C"/>
    <w:rsid w:val="0006491A"/>
    <w:rsid w:val="0006530F"/>
    <w:rsid w:val="000662CC"/>
    <w:rsid w:val="0007162B"/>
    <w:rsid w:val="000716E5"/>
    <w:rsid w:val="00073057"/>
    <w:rsid w:val="00074EFF"/>
    <w:rsid w:val="00075649"/>
    <w:rsid w:val="000758D5"/>
    <w:rsid w:val="0007673D"/>
    <w:rsid w:val="000772FB"/>
    <w:rsid w:val="000807C7"/>
    <w:rsid w:val="00083DC5"/>
    <w:rsid w:val="00084F83"/>
    <w:rsid w:val="000852B0"/>
    <w:rsid w:val="0008579A"/>
    <w:rsid w:val="000858F1"/>
    <w:rsid w:val="00085E9C"/>
    <w:rsid w:val="00085FD2"/>
    <w:rsid w:val="0008757B"/>
    <w:rsid w:val="0008773C"/>
    <w:rsid w:val="00087DBD"/>
    <w:rsid w:val="00094188"/>
    <w:rsid w:val="000959F8"/>
    <w:rsid w:val="00095A45"/>
    <w:rsid w:val="00095A62"/>
    <w:rsid w:val="000A053F"/>
    <w:rsid w:val="000A13A5"/>
    <w:rsid w:val="000A2686"/>
    <w:rsid w:val="000A2A3C"/>
    <w:rsid w:val="000A38BB"/>
    <w:rsid w:val="000A3E1F"/>
    <w:rsid w:val="000A46ED"/>
    <w:rsid w:val="000A5235"/>
    <w:rsid w:val="000A6670"/>
    <w:rsid w:val="000A6A5E"/>
    <w:rsid w:val="000A715A"/>
    <w:rsid w:val="000B067D"/>
    <w:rsid w:val="000B1B9B"/>
    <w:rsid w:val="000B218E"/>
    <w:rsid w:val="000B2FB5"/>
    <w:rsid w:val="000B6D70"/>
    <w:rsid w:val="000B7BBA"/>
    <w:rsid w:val="000B7F4E"/>
    <w:rsid w:val="000C0C6E"/>
    <w:rsid w:val="000C14B7"/>
    <w:rsid w:val="000C2269"/>
    <w:rsid w:val="000C6ABC"/>
    <w:rsid w:val="000D0489"/>
    <w:rsid w:val="000D04D3"/>
    <w:rsid w:val="000D08A6"/>
    <w:rsid w:val="000D08B3"/>
    <w:rsid w:val="000D0BC1"/>
    <w:rsid w:val="000D1A40"/>
    <w:rsid w:val="000D3D3D"/>
    <w:rsid w:val="000D4F2D"/>
    <w:rsid w:val="000D5252"/>
    <w:rsid w:val="000D61DF"/>
    <w:rsid w:val="000D645D"/>
    <w:rsid w:val="000D677C"/>
    <w:rsid w:val="000E16BF"/>
    <w:rsid w:val="000E252D"/>
    <w:rsid w:val="000E3277"/>
    <w:rsid w:val="000E4C13"/>
    <w:rsid w:val="000E575C"/>
    <w:rsid w:val="000E6473"/>
    <w:rsid w:val="000F03BD"/>
    <w:rsid w:val="000F150D"/>
    <w:rsid w:val="000F4842"/>
    <w:rsid w:val="000F6C81"/>
    <w:rsid w:val="000F733F"/>
    <w:rsid w:val="000F7345"/>
    <w:rsid w:val="000F7694"/>
    <w:rsid w:val="00100421"/>
    <w:rsid w:val="00100D63"/>
    <w:rsid w:val="00100FC7"/>
    <w:rsid w:val="00101A57"/>
    <w:rsid w:val="001035BC"/>
    <w:rsid w:val="00105BE8"/>
    <w:rsid w:val="00106CA9"/>
    <w:rsid w:val="001079C2"/>
    <w:rsid w:val="00110177"/>
    <w:rsid w:val="001118DB"/>
    <w:rsid w:val="0011331B"/>
    <w:rsid w:val="00113CEB"/>
    <w:rsid w:val="001162FE"/>
    <w:rsid w:val="00117FA8"/>
    <w:rsid w:val="00121106"/>
    <w:rsid w:val="00121D68"/>
    <w:rsid w:val="001225C9"/>
    <w:rsid w:val="00122938"/>
    <w:rsid w:val="001253D9"/>
    <w:rsid w:val="001263F7"/>
    <w:rsid w:val="00126C78"/>
    <w:rsid w:val="001270DD"/>
    <w:rsid w:val="00130693"/>
    <w:rsid w:val="00132B69"/>
    <w:rsid w:val="00132E4E"/>
    <w:rsid w:val="00133BB3"/>
    <w:rsid w:val="00136323"/>
    <w:rsid w:val="00136CC1"/>
    <w:rsid w:val="00140EE9"/>
    <w:rsid w:val="001442DC"/>
    <w:rsid w:val="00146836"/>
    <w:rsid w:val="00146979"/>
    <w:rsid w:val="00146C3B"/>
    <w:rsid w:val="00146D60"/>
    <w:rsid w:val="001509F6"/>
    <w:rsid w:val="0015150B"/>
    <w:rsid w:val="00152821"/>
    <w:rsid w:val="00152B38"/>
    <w:rsid w:val="00152E92"/>
    <w:rsid w:val="00152FCF"/>
    <w:rsid w:val="001558FB"/>
    <w:rsid w:val="00156867"/>
    <w:rsid w:val="00156895"/>
    <w:rsid w:val="00157313"/>
    <w:rsid w:val="00160646"/>
    <w:rsid w:val="00161486"/>
    <w:rsid w:val="001636DA"/>
    <w:rsid w:val="0016427D"/>
    <w:rsid w:val="00165674"/>
    <w:rsid w:val="001661C1"/>
    <w:rsid w:val="00167388"/>
    <w:rsid w:val="0017070E"/>
    <w:rsid w:val="001713CC"/>
    <w:rsid w:val="00172C2C"/>
    <w:rsid w:val="00173891"/>
    <w:rsid w:val="00174D55"/>
    <w:rsid w:val="0017581C"/>
    <w:rsid w:val="0017582E"/>
    <w:rsid w:val="00177DA4"/>
    <w:rsid w:val="0018209B"/>
    <w:rsid w:val="0018269F"/>
    <w:rsid w:val="00183FD1"/>
    <w:rsid w:val="0018527B"/>
    <w:rsid w:val="00187C83"/>
    <w:rsid w:val="00187F17"/>
    <w:rsid w:val="00191F7F"/>
    <w:rsid w:val="001925AE"/>
    <w:rsid w:val="001930CF"/>
    <w:rsid w:val="001955D3"/>
    <w:rsid w:val="001A01E8"/>
    <w:rsid w:val="001A03B9"/>
    <w:rsid w:val="001A0F7F"/>
    <w:rsid w:val="001A1EE0"/>
    <w:rsid w:val="001A2087"/>
    <w:rsid w:val="001A5549"/>
    <w:rsid w:val="001A6640"/>
    <w:rsid w:val="001A759D"/>
    <w:rsid w:val="001B1727"/>
    <w:rsid w:val="001B5356"/>
    <w:rsid w:val="001B7064"/>
    <w:rsid w:val="001C218F"/>
    <w:rsid w:val="001C342D"/>
    <w:rsid w:val="001C359B"/>
    <w:rsid w:val="001C4460"/>
    <w:rsid w:val="001C4760"/>
    <w:rsid w:val="001C48B5"/>
    <w:rsid w:val="001C68A4"/>
    <w:rsid w:val="001C6C75"/>
    <w:rsid w:val="001D1417"/>
    <w:rsid w:val="001D1911"/>
    <w:rsid w:val="001D4D32"/>
    <w:rsid w:val="001E0B02"/>
    <w:rsid w:val="001E0D72"/>
    <w:rsid w:val="001E11D7"/>
    <w:rsid w:val="001E3E77"/>
    <w:rsid w:val="001E6958"/>
    <w:rsid w:val="001F0E7C"/>
    <w:rsid w:val="001F0ED4"/>
    <w:rsid w:val="001F225F"/>
    <w:rsid w:val="001F2261"/>
    <w:rsid w:val="001F2714"/>
    <w:rsid w:val="001F2869"/>
    <w:rsid w:val="001F37C2"/>
    <w:rsid w:val="001F5BEC"/>
    <w:rsid w:val="001F63B4"/>
    <w:rsid w:val="00203969"/>
    <w:rsid w:val="00203F83"/>
    <w:rsid w:val="00205D19"/>
    <w:rsid w:val="00206AFD"/>
    <w:rsid w:val="002124AE"/>
    <w:rsid w:val="002127CA"/>
    <w:rsid w:val="002138BF"/>
    <w:rsid w:val="00214081"/>
    <w:rsid w:val="00214548"/>
    <w:rsid w:val="0021580A"/>
    <w:rsid w:val="00216D21"/>
    <w:rsid w:val="002172DD"/>
    <w:rsid w:val="00217544"/>
    <w:rsid w:val="00221E73"/>
    <w:rsid w:val="00222BA6"/>
    <w:rsid w:val="002230DA"/>
    <w:rsid w:val="00224951"/>
    <w:rsid w:val="00224D25"/>
    <w:rsid w:val="00224D65"/>
    <w:rsid w:val="002266A6"/>
    <w:rsid w:val="00231EC2"/>
    <w:rsid w:val="00232D4C"/>
    <w:rsid w:val="002336C4"/>
    <w:rsid w:val="00236226"/>
    <w:rsid w:val="00237019"/>
    <w:rsid w:val="00240360"/>
    <w:rsid w:val="002409A1"/>
    <w:rsid w:val="00240EBB"/>
    <w:rsid w:val="002412FC"/>
    <w:rsid w:val="002414B6"/>
    <w:rsid w:val="0024336A"/>
    <w:rsid w:val="002435FC"/>
    <w:rsid w:val="002438F7"/>
    <w:rsid w:val="00244B4A"/>
    <w:rsid w:val="002450CC"/>
    <w:rsid w:val="00245AD7"/>
    <w:rsid w:val="00245BF7"/>
    <w:rsid w:val="00246A68"/>
    <w:rsid w:val="002472F1"/>
    <w:rsid w:val="002474CC"/>
    <w:rsid w:val="00250347"/>
    <w:rsid w:val="00250FDB"/>
    <w:rsid w:val="00251F38"/>
    <w:rsid w:val="00252CB7"/>
    <w:rsid w:val="002567C1"/>
    <w:rsid w:val="00256BA9"/>
    <w:rsid w:val="00256C75"/>
    <w:rsid w:val="00260412"/>
    <w:rsid w:val="00261A74"/>
    <w:rsid w:val="00261F34"/>
    <w:rsid w:val="002627F1"/>
    <w:rsid w:val="00262A74"/>
    <w:rsid w:val="0026368D"/>
    <w:rsid w:val="00264874"/>
    <w:rsid w:val="00265C1A"/>
    <w:rsid w:val="002671D8"/>
    <w:rsid w:val="002716D4"/>
    <w:rsid w:val="00273214"/>
    <w:rsid w:val="00273E47"/>
    <w:rsid w:val="002748E1"/>
    <w:rsid w:val="00274B75"/>
    <w:rsid w:val="00276EE0"/>
    <w:rsid w:val="0027757C"/>
    <w:rsid w:val="00282DE9"/>
    <w:rsid w:val="00284322"/>
    <w:rsid w:val="00284414"/>
    <w:rsid w:val="002845D5"/>
    <w:rsid w:val="00286349"/>
    <w:rsid w:val="00286559"/>
    <w:rsid w:val="00286CED"/>
    <w:rsid w:val="00286E98"/>
    <w:rsid w:val="00287A75"/>
    <w:rsid w:val="0029090D"/>
    <w:rsid w:val="00291184"/>
    <w:rsid w:val="002916BA"/>
    <w:rsid w:val="002917B4"/>
    <w:rsid w:val="00291871"/>
    <w:rsid w:val="00292E0B"/>
    <w:rsid w:val="002937FB"/>
    <w:rsid w:val="00293AEA"/>
    <w:rsid w:val="00295908"/>
    <w:rsid w:val="00297067"/>
    <w:rsid w:val="002A16EE"/>
    <w:rsid w:val="002A1701"/>
    <w:rsid w:val="002A17E6"/>
    <w:rsid w:val="002A1BB5"/>
    <w:rsid w:val="002A2E39"/>
    <w:rsid w:val="002A3CF9"/>
    <w:rsid w:val="002B1FA3"/>
    <w:rsid w:val="002B32F7"/>
    <w:rsid w:val="002B3894"/>
    <w:rsid w:val="002B4FF7"/>
    <w:rsid w:val="002B5B42"/>
    <w:rsid w:val="002B7483"/>
    <w:rsid w:val="002C27A9"/>
    <w:rsid w:val="002C29CF"/>
    <w:rsid w:val="002C32AC"/>
    <w:rsid w:val="002C39F8"/>
    <w:rsid w:val="002C411C"/>
    <w:rsid w:val="002C4C94"/>
    <w:rsid w:val="002C5AAA"/>
    <w:rsid w:val="002C6DC9"/>
    <w:rsid w:val="002C6EFF"/>
    <w:rsid w:val="002C76A7"/>
    <w:rsid w:val="002D11FD"/>
    <w:rsid w:val="002D3443"/>
    <w:rsid w:val="002D43AA"/>
    <w:rsid w:val="002D5B06"/>
    <w:rsid w:val="002D69F9"/>
    <w:rsid w:val="002D6B41"/>
    <w:rsid w:val="002D6CDE"/>
    <w:rsid w:val="002D71DB"/>
    <w:rsid w:val="002D7491"/>
    <w:rsid w:val="002E01C3"/>
    <w:rsid w:val="002E350B"/>
    <w:rsid w:val="002E38EC"/>
    <w:rsid w:val="002E3BA5"/>
    <w:rsid w:val="002E3EED"/>
    <w:rsid w:val="002E4444"/>
    <w:rsid w:val="002E6969"/>
    <w:rsid w:val="002E6D37"/>
    <w:rsid w:val="002E6E27"/>
    <w:rsid w:val="002F0153"/>
    <w:rsid w:val="002F089C"/>
    <w:rsid w:val="002F0E87"/>
    <w:rsid w:val="002F100B"/>
    <w:rsid w:val="002F275B"/>
    <w:rsid w:val="002F32B2"/>
    <w:rsid w:val="002F4379"/>
    <w:rsid w:val="002F44EC"/>
    <w:rsid w:val="002F7285"/>
    <w:rsid w:val="002F7E39"/>
    <w:rsid w:val="002F7F86"/>
    <w:rsid w:val="00305098"/>
    <w:rsid w:val="00306174"/>
    <w:rsid w:val="00306326"/>
    <w:rsid w:val="0031300F"/>
    <w:rsid w:val="00315279"/>
    <w:rsid w:val="003164F3"/>
    <w:rsid w:val="003171BB"/>
    <w:rsid w:val="0031747B"/>
    <w:rsid w:val="00317F28"/>
    <w:rsid w:val="00320FAD"/>
    <w:rsid w:val="0032154F"/>
    <w:rsid w:val="00321637"/>
    <w:rsid w:val="00323F3A"/>
    <w:rsid w:val="00324523"/>
    <w:rsid w:val="00326346"/>
    <w:rsid w:val="00326D5D"/>
    <w:rsid w:val="00327BC4"/>
    <w:rsid w:val="00330E07"/>
    <w:rsid w:val="00330E32"/>
    <w:rsid w:val="00331794"/>
    <w:rsid w:val="003358E5"/>
    <w:rsid w:val="00340E45"/>
    <w:rsid w:val="00342E9C"/>
    <w:rsid w:val="00343F0C"/>
    <w:rsid w:val="00345A01"/>
    <w:rsid w:val="00345F9F"/>
    <w:rsid w:val="003473B0"/>
    <w:rsid w:val="0035217D"/>
    <w:rsid w:val="00353492"/>
    <w:rsid w:val="003537C0"/>
    <w:rsid w:val="003558E9"/>
    <w:rsid w:val="0036035B"/>
    <w:rsid w:val="003611E7"/>
    <w:rsid w:val="00362C6F"/>
    <w:rsid w:val="00363207"/>
    <w:rsid w:val="0036333A"/>
    <w:rsid w:val="00364B25"/>
    <w:rsid w:val="00365167"/>
    <w:rsid w:val="00367445"/>
    <w:rsid w:val="00367C73"/>
    <w:rsid w:val="00370982"/>
    <w:rsid w:val="00370AB9"/>
    <w:rsid w:val="00370BA7"/>
    <w:rsid w:val="0037160F"/>
    <w:rsid w:val="00371838"/>
    <w:rsid w:val="003742D6"/>
    <w:rsid w:val="00374AD3"/>
    <w:rsid w:val="00375E06"/>
    <w:rsid w:val="0038050F"/>
    <w:rsid w:val="0038116E"/>
    <w:rsid w:val="0038258B"/>
    <w:rsid w:val="0038436E"/>
    <w:rsid w:val="00384C68"/>
    <w:rsid w:val="00385662"/>
    <w:rsid w:val="003856D3"/>
    <w:rsid w:val="00386E74"/>
    <w:rsid w:val="0038712F"/>
    <w:rsid w:val="00390D46"/>
    <w:rsid w:val="00391286"/>
    <w:rsid w:val="00391E14"/>
    <w:rsid w:val="003920C4"/>
    <w:rsid w:val="00394470"/>
    <w:rsid w:val="00394AF1"/>
    <w:rsid w:val="0039616C"/>
    <w:rsid w:val="00397BF0"/>
    <w:rsid w:val="003A23EA"/>
    <w:rsid w:val="003A3BD8"/>
    <w:rsid w:val="003A4183"/>
    <w:rsid w:val="003A4EC4"/>
    <w:rsid w:val="003A73D7"/>
    <w:rsid w:val="003A77A1"/>
    <w:rsid w:val="003A7CEC"/>
    <w:rsid w:val="003A7DA4"/>
    <w:rsid w:val="003B038E"/>
    <w:rsid w:val="003B4415"/>
    <w:rsid w:val="003B4E6C"/>
    <w:rsid w:val="003B50C3"/>
    <w:rsid w:val="003B5B64"/>
    <w:rsid w:val="003B5BB9"/>
    <w:rsid w:val="003B7603"/>
    <w:rsid w:val="003C1FB5"/>
    <w:rsid w:val="003C2DE9"/>
    <w:rsid w:val="003C3534"/>
    <w:rsid w:val="003C41AB"/>
    <w:rsid w:val="003C49ED"/>
    <w:rsid w:val="003C76B3"/>
    <w:rsid w:val="003C7B44"/>
    <w:rsid w:val="003C7BFE"/>
    <w:rsid w:val="003D03BD"/>
    <w:rsid w:val="003D0B27"/>
    <w:rsid w:val="003D0B32"/>
    <w:rsid w:val="003D0BC2"/>
    <w:rsid w:val="003D12F9"/>
    <w:rsid w:val="003D22B5"/>
    <w:rsid w:val="003D2764"/>
    <w:rsid w:val="003D2FC7"/>
    <w:rsid w:val="003D4D04"/>
    <w:rsid w:val="003D588A"/>
    <w:rsid w:val="003D6324"/>
    <w:rsid w:val="003D6689"/>
    <w:rsid w:val="003E048D"/>
    <w:rsid w:val="003E0B52"/>
    <w:rsid w:val="003E1887"/>
    <w:rsid w:val="003E2E9B"/>
    <w:rsid w:val="003E401C"/>
    <w:rsid w:val="003E4A63"/>
    <w:rsid w:val="003E5641"/>
    <w:rsid w:val="003E59CB"/>
    <w:rsid w:val="003E6544"/>
    <w:rsid w:val="003E6BD6"/>
    <w:rsid w:val="003E70E5"/>
    <w:rsid w:val="003E77D5"/>
    <w:rsid w:val="003F01B5"/>
    <w:rsid w:val="003F033D"/>
    <w:rsid w:val="003F0BBE"/>
    <w:rsid w:val="003F1F2A"/>
    <w:rsid w:val="003F24F5"/>
    <w:rsid w:val="003F3089"/>
    <w:rsid w:val="003F4382"/>
    <w:rsid w:val="003F7C22"/>
    <w:rsid w:val="003F7EEB"/>
    <w:rsid w:val="0040225B"/>
    <w:rsid w:val="00402A5F"/>
    <w:rsid w:val="004055C6"/>
    <w:rsid w:val="0040671D"/>
    <w:rsid w:val="00407CD8"/>
    <w:rsid w:val="00410F07"/>
    <w:rsid w:val="004123A8"/>
    <w:rsid w:val="00412A3E"/>
    <w:rsid w:val="00413567"/>
    <w:rsid w:val="004152B1"/>
    <w:rsid w:val="00415AC0"/>
    <w:rsid w:val="00415BCF"/>
    <w:rsid w:val="0041702A"/>
    <w:rsid w:val="004176D8"/>
    <w:rsid w:val="00417CF6"/>
    <w:rsid w:val="004210A9"/>
    <w:rsid w:val="0042175A"/>
    <w:rsid w:val="0042222B"/>
    <w:rsid w:val="00422AEB"/>
    <w:rsid w:val="0042393D"/>
    <w:rsid w:val="00425BE8"/>
    <w:rsid w:val="00430BD7"/>
    <w:rsid w:val="0043230C"/>
    <w:rsid w:val="00440ABD"/>
    <w:rsid w:val="004412C3"/>
    <w:rsid w:val="00442BC4"/>
    <w:rsid w:val="00442C7E"/>
    <w:rsid w:val="0044332E"/>
    <w:rsid w:val="00443371"/>
    <w:rsid w:val="00443606"/>
    <w:rsid w:val="004452DD"/>
    <w:rsid w:val="00446E50"/>
    <w:rsid w:val="00447369"/>
    <w:rsid w:val="004476D2"/>
    <w:rsid w:val="00447C19"/>
    <w:rsid w:val="00447C91"/>
    <w:rsid w:val="004504D3"/>
    <w:rsid w:val="004516AC"/>
    <w:rsid w:val="00452598"/>
    <w:rsid w:val="004525ED"/>
    <w:rsid w:val="00452688"/>
    <w:rsid w:val="004536DC"/>
    <w:rsid w:val="00454FB5"/>
    <w:rsid w:val="004550E7"/>
    <w:rsid w:val="00456AFE"/>
    <w:rsid w:val="004600F7"/>
    <w:rsid w:val="00462118"/>
    <w:rsid w:val="00462CE4"/>
    <w:rsid w:val="00463267"/>
    <w:rsid w:val="00463BD8"/>
    <w:rsid w:val="00465F5D"/>
    <w:rsid w:val="0046642B"/>
    <w:rsid w:val="00471985"/>
    <w:rsid w:val="0047224E"/>
    <w:rsid w:val="004724DC"/>
    <w:rsid w:val="004724FB"/>
    <w:rsid w:val="0047278B"/>
    <w:rsid w:val="00472D1B"/>
    <w:rsid w:val="00472DDF"/>
    <w:rsid w:val="00472F7A"/>
    <w:rsid w:val="00473908"/>
    <w:rsid w:val="00475032"/>
    <w:rsid w:val="00476105"/>
    <w:rsid w:val="004771BB"/>
    <w:rsid w:val="00481849"/>
    <w:rsid w:val="00481C21"/>
    <w:rsid w:val="004845F5"/>
    <w:rsid w:val="004854DF"/>
    <w:rsid w:val="00486532"/>
    <w:rsid w:val="0048694D"/>
    <w:rsid w:val="00487278"/>
    <w:rsid w:val="00490A09"/>
    <w:rsid w:val="00491032"/>
    <w:rsid w:val="00491658"/>
    <w:rsid w:val="00492E14"/>
    <w:rsid w:val="004949D9"/>
    <w:rsid w:val="00494ABF"/>
    <w:rsid w:val="0049566F"/>
    <w:rsid w:val="004A0B6C"/>
    <w:rsid w:val="004A1D2D"/>
    <w:rsid w:val="004A460D"/>
    <w:rsid w:val="004A5B30"/>
    <w:rsid w:val="004A5C14"/>
    <w:rsid w:val="004A63A6"/>
    <w:rsid w:val="004A7333"/>
    <w:rsid w:val="004A7970"/>
    <w:rsid w:val="004B0A4F"/>
    <w:rsid w:val="004B0D3D"/>
    <w:rsid w:val="004B0E8A"/>
    <w:rsid w:val="004B1712"/>
    <w:rsid w:val="004B1947"/>
    <w:rsid w:val="004B3518"/>
    <w:rsid w:val="004B691F"/>
    <w:rsid w:val="004C1146"/>
    <w:rsid w:val="004C136E"/>
    <w:rsid w:val="004C405E"/>
    <w:rsid w:val="004C4BD7"/>
    <w:rsid w:val="004C4D6A"/>
    <w:rsid w:val="004C55B6"/>
    <w:rsid w:val="004C7B4C"/>
    <w:rsid w:val="004D0A2E"/>
    <w:rsid w:val="004D22E8"/>
    <w:rsid w:val="004D5691"/>
    <w:rsid w:val="004D6BB8"/>
    <w:rsid w:val="004E07D5"/>
    <w:rsid w:val="004E2B84"/>
    <w:rsid w:val="004E4245"/>
    <w:rsid w:val="004E67CF"/>
    <w:rsid w:val="004E7BAB"/>
    <w:rsid w:val="004E7C3D"/>
    <w:rsid w:val="004F0599"/>
    <w:rsid w:val="004F084D"/>
    <w:rsid w:val="004F1F65"/>
    <w:rsid w:val="004F307A"/>
    <w:rsid w:val="004F4C8C"/>
    <w:rsid w:val="004F5ABD"/>
    <w:rsid w:val="004F675C"/>
    <w:rsid w:val="00500710"/>
    <w:rsid w:val="0050087B"/>
    <w:rsid w:val="00500A97"/>
    <w:rsid w:val="0050153E"/>
    <w:rsid w:val="0050259E"/>
    <w:rsid w:val="00504276"/>
    <w:rsid w:val="00504C3D"/>
    <w:rsid w:val="00505207"/>
    <w:rsid w:val="0050629D"/>
    <w:rsid w:val="00506B2A"/>
    <w:rsid w:val="0050746E"/>
    <w:rsid w:val="00510952"/>
    <w:rsid w:val="00511178"/>
    <w:rsid w:val="00511681"/>
    <w:rsid w:val="005124E7"/>
    <w:rsid w:val="00512623"/>
    <w:rsid w:val="00512BCE"/>
    <w:rsid w:val="00517B5D"/>
    <w:rsid w:val="00520A42"/>
    <w:rsid w:val="00521B38"/>
    <w:rsid w:val="00521C56"/>
    <w:rsid w:val="005224BC"/>
    <w:rsid w:val="00525984"/>
    <w:rsid w:val="00525E24"/>
    <w:rsid w:val="00527081"/>
    <w:rsid w:val="00527E9E"/>
    <w:rsid w:val="005306A5"/>
    <w:rsid w:val="005311E9"/>
    <w:rsid w:val="005317E6"/>
    <w:rsid w:val="00532D2F"/>
    <w:rsid w:val="00532FDF"/>
    <w:rsid w:val="005347D8"/>
    <w:rsid w:val="00535A42"/>
    <w:rsid w:val="00535A97"/>
    <w:rsid w:val="00535B6E"/>
    <w:rsid w:val="00535E1A"/>
    <w:rsid w:val="0053601F"/>
    <w:rsid w:val="00537026"/>
    <w:rsid w:val="00540D1D"/>
    <w:rsid w:val="0054102C"/>
    <w:rsid w:val="005427DF"/>
    <w:rsid w:val="00543E04"/>
    <w:rsid w:val="00543E21"/>
    <w:rsid w:val="00544919"/>
    <w:rsid w:val="00547E4F"/>
    <w:rsid w:val="00551D7E"/>
    <w:rsid w:val="00552047"/>
    <w:rsid w:val="00553435"/>
    <w:rsid w:val="005540DF"/>
    <w:rsid w:val="00555369"/>
    <w:rsid w:val="005566E9"/>
    <w:rsid w:val="00557A64"/>
    <w:rsid w:val="00557A82"/>
    <w:rsid w:val="00557EB7"/>
    <w:rsid w:val="0056018E"/>
    <w:rsid w:val="00562761"/>
    <w:rsid w:val="005642DC"/>
    <w:rsid w:val="00565D09"/>
    <w:rsid w:val="005664C7"/>
    <w:rsid w:val="005669FA"/>
    <w:rsid w:val="00567034"/>
    <w:rsid w:val="0056751C"/>
    <w:rsid w:val="005700F7"/>
    <w:rsid w:val="00571012"/>
    <w:rsid w:val="00571A11"/>
    <w:rsid w:val="00573202"/>
    <w:rsid w:val="005756C1"/>
    <w:rsid w:val="00575ECB"/>
    <w:rsid w:val="00581077"/>
    <w:rsid w:val="005834E0"/>
    <w:rsid w:val="0058441F"/>
    <w:rsid w:val="00586D00"/>
    <w:rsid w:val="00587C1A"/>
    <w:rsid w:val="005A0763"/>
    <w:rsid w:val="005A2E44"/>
    <w:rsid w:val="005A4530"/>
    <w:rsid w:val="005A4745"/>
    <w:rsid w:val="005A4A02"/>
    <w:rsid w:val="005A63AC"/>
    <w:rsid w:val="005A7378"/>
    <w:rsid w:val="005B0E99"/>
    <w:rsid w:val="005B2119"/>
    <w:rsid w:val="005B2368"/>
    <w:rsid w:val="005B2D48"/>
    <w:rsid w:val="005B3300"/>
    <w:rsid w:val="005B6FD9"/>
    <w:rsid w:val="005B78DD"/>
    <w:rsid w:val="005C3219"/>
    <w:rsid w:val="005C3CB8"/>
    <w:rsid w:val="005C5FBE"/>
    <w:rsid w:val="005C620A"/>
    <w:rsid w:val="005C7E5A"/>
    <w:rsid w:val="005D008C"/>
    <w:rsid w:val="005D0C22"/>
    <w:rsid w:val="005D132F"/>
    <w:rsid w:val="005D1D0A"/>
    <w:rsid w:val="005D2BC6"/>
    <w:rsid w:val="005D43C3"/>
    <w:rsid w:val="005D475B"/>
    <w:rsid w:val="005D4AA0"/>
    <w:rsid w:val="005D58F9"/>
    <w:rsid w:val="005E0014"/>
    <w:rsid w:val="005E368D"/>
    <w:rsid w:val="005E3E49"/>
    <w:rsid w:val="005E460D"/>
    <w:rsid w:val="005E5E02"/>
    <w:rsid w:val="005F0083"/>
    <w:rsid w:val="005F1E5C"/>
    <w:rsid w:val="005F2BD9"/>
    <w:rsid w:val="005F3218"/>
    <w:rsid w:val="005F3542"/>
    <w:rsid w:val="005F5963"/>
    <w:rsid w:val="005F5BE7"/>
    <w:rsid w:val="005F5D66"/>
    <w:rsid w:val="005F66C7"/>
    <w:rsid w:val="00600E21"/>
    <w:rsid w:val="006018EC"/>
    <w:rsid w:val="00602421"/>
    <w:rsid w:val="0060276C"/>
    <w:rsid w:val="0060312D"/>
    <w:rsid w:val="006035A6"/>
    <w:rsid w:val="006043CD"/>
    <w:rsid w:val="0060466D"/>
    <w:rsid w:val="00604CF1"/>
    <w:rsid w:val="00606386"/>
    <w:rsid w:val="0060732E"/>
    <w:rsid w:val="00607A92"/>
    <w:rsid w:val="0061040F"/>
    <w:rsid w:val="00610568"/>
    <w:rsid w:val="00612C02"/>
    <w:rsid w:val="0061397E"/>
    <w:rsid w:val="006139FF"/>
    <w:rsid w:val="006144C7"/>
    <w:rsid w:val="0061656C"/>
    <w:rsid w:val="00616EA5"/>
    <w:rsid w:val="00617785"/>
    <w:rsid w:val="00617B8B"/>
    <w:rsid w:val="00621B12"/>
    <w:rsid w:val="006239F8"/>
    <w:rsid w:val="006249C3"/>
    <w:rsid w:val="00624C17"/>
    <w:rsid w:val="0062553F"/>
    <w:rsid w:val="00625EF7"/>
    <w:rsid w:val="00626A47"/>
    <w:rsid w:val="00626EA1"/>
    <w:rsid w:val="0062770C"/>
    <w:rsid w:val="00632599"/>
    <w:rsid w:val="00632AF4"/>
    <w:rsid w:val="00637BD8"/>
    <w:rsid w:val="00637C81"/>
    <w:rsid w:val="00637F67"/>
    <w:rsid w:val="00640AF0"/>
    <w:rsid w:val="00641BB4"/>
    <w:rsid w:val="00642153"/>
    <w:rsid w:val="006423F3"/>
    <w:rsid w:val="006448FB"/>
    <w:rsid w:val="00645CF3"/>
    <w:rsid w:val="00645D7A"/>
    <w:rsid w:val="00646235"/>
    <w:rsid w:val="00651D00"/>
    <w:rsid w:val="00651DBF"/>
    <w:rsid w:val="00652E04"/>
    <w:rsid w:val="00652EDB"/>
    <w:rsid w:val="0065699E"/>
    <w:rsid w:val="0066055D"/>
    <w:rsid w:val="00660B56"/>
    <w:rsid w:val="00661F86"/>
    <w:rsid w:val="006629D3"/>
    <w:rsid w:val="0066317A"/>
    <w:rsid w:val="00663EF7"/>
    <w:rsid w:val="006652D7"/>
    <w:rsid w:val="006666FA"/>
    <w:rsid w:val="006669C4"/>
    <w:rsid w:val="00666AE3"/>
    <w:rsid w:val="006673EF"/>
    <w:rsid w:val="00667DC9"/>
    <w:rsid w:val="006703EF"/>
    <w:rsid w:val="0067289A"/>
    <w:rsid w:val="00673AF4"/>
    <w:rsid w:val="00674017"/>
    <w:rsid w:val="0067419D"/>
    <w:rsid w:val="00675C74"/>
    <w:rsid w:val="006808A3"/>
    <w:rsid w:val="006808D5"/>
    <w:rsid w:val="006846BE"/>
    <w:rsid w:val="00684844"/>
    <w:rsid w:val="00684F05"/>
    <w:rsid w:val="006850DD"/>
    <w:rsid w:val="0068596F"/>
    <w:rsid w:val="00686A01"/>
    <w:rsid w:val="00687381"/>
    <w:rsid w:val="00687894"/>
    <w:rsid w:val="00690596"/>
    <w:rsid w:val="0069244C"/>
    <w:rsid w:val="006932A3"/>
    <w:rsid w:val="006937CB"/>
    <w:rsid w:val="006939EA"/>
    <w:rsid w:val="006955DF"/>
    <w:rsid w:val="0069616E"/>
    <w:rsid w:val="0069655D"/>
    <w:rsid w:val="00696E24"/>
    <w:rsid w:val="00697F67"/>
    <w:rsid w:val="006A024B"/>
    <w:rsid w:val="006A05B6"/>
    <w:rsid w:val="006A197B"/>
    <w:rsid w:val="006B0009"/>
    <w:rsid w:val="006B2493"/>
    <w:rsid w:val="006B547A"/>
    <w:rsid w:val="006B64E5"/>
    <w:rsid w:val="006B6936"/>
    <w:rsid w:val="006B6BE6"/>
    <w:rsid w:val="006B7E59"/>
    <w:rsid w:val="006C01A1"/>
    <w:rsid w:val="006C1E1D"/>
    <w:rsid w:val="006C3995"/>
    <w:rsid w:val="006C3DF0"/>
    <w:rsid w:val="006C4064"/>
    <w:rsid w:val="006C49E7"/>
    <w:rsid w:val="006C7953"/>
    <w:rsid w:val="006D2601"/>
    <w:rsid w:val="006D48A1"/>
    <w:rsid w:val="006D4D25"/>
    <w:rsid w:val="006D56F1"/>
    <w:rsid w:val="006D5A8A"/>
    <w:rsid w:val="006D695C"/>
    <w:rsid w:val="006D79E2"/>
    <w:rsid w:val="006D7F6C"/>
    <w:rsid w:val="006E036C"/>
    <w:rsid w:val="006E23FE"/>
    <w:rsid w:val="006E5188"/>
    <w:rsid w:val="006E5A02"/>
    <w:rsid w:val="006E6831"/>
    <w:rsid w:val="006E686C"/>
    <w:rsid w:val="006F03EC"/>
    <w:rsid w:val="006F0582"/>
    <w:rsid w:val="006F1041"/>
    <w:rsid w:val="006F1BC4"/>
    <w:rsid w:val="006F22C6"/>
    <w:rsid w:val="006F34DA"/>
    <w:rsid w:val="006F475A"/>
    <w:rsid w:val="006F4819"/>
    <w:rsid w:val="006F584D"/>
    <w:rsid w:val="006F60C0"/>
    <w:rsid w:val="006F7FCD"/>
    <w:rsid w:val="00701A6F"/>
    <w:rsid w:val="0070200E"/>
    <w:rsid w:val="00702A5D"/>
    <w:rsid w:val="007076C9"/>
    <w:rsid w:val="00707DF4"/>
    <w:rsid w:val="00711B84"/>
    <w:rsid w:val="00715BFB"/>
    <w:rsid w:val="007168D5"/>
    <w:rsid w:val="007171F5"/>
    <w:rsid w:val="007178B0"/>
    <w:rsid w:val="00717939"/>
    <w:rsid w:val="007232EE"/>
    <w:rsid w:val="00723E4D"/>
    <w:rsid w:val="00726CDC"/>
    <w:rsid w:val="00727463"/>
    <w:rsid w:val="007276B7"/>
    <w:rsid w:val="0072782B"/>
    <w:rsid w:val="00735E02"/>
    <w:rsid w:val="0073611A"/>
    <w:rsid w:val="00737EA9"/>
    <w:rsid w:val="00745E72"/>
    <w:rsid w:val="007464D6"/>
    <w:rsid w:val="00747279"/>
    <w:rsid w:val="00750A32"/>
    <w:rsid w:val="0075192E"/>
    <w:rsid w:val="00753449"/>
    <w:rsid w:val="00753856"/>
    <w:rsid w:val="00754F4F"/>
    <w:rsid w:val="00755637"/>
    <w:rsid w:val="00755C6E"/>
    <w:rsid w:val="00755D29"/>
    <w:rsid w:val="007571C9"/>
    <w:rsid w:val="00757357"/>
    <w:rsid w:val="00760649"/>
    <w:rsid w:val="00760705"/>
    <w:rsid w:val="007633F6"/>
    <w:rsid w:val="00763E0A"/>
    <w:rsid w:val="00764899"/>
    <w:rsid w:val="00770372"/>
    <w:rsid w:val="00771502"/>
    <w:rsid w:val="00772D1C"/>
    <w:rsid w:val="00773D0E"/>
    <w:rsid w:val="00773EFA"/>
    <w:rsid w:val="00774025"/>
    <w:rsid w:val="007754A6"/>
    <w:rsid w:val="00775886"/>
    <w:rsid w:val="007770AC"/>
    <w:rsid w:val="007803A5"/>
    <w:rsid w:val="007814A5"/>
    <w:rsid w:val="0078188A"/>
    <w:rsid w:val="00782246"/>
    <w:rsid w:val="00782F71"/>
    <w:rsid w:val="00783E71"/>
    <w:rsid w:val="00784264"/>
    <w:rsid w:val="007874CF"/>
    <w:rsid w:val="00787583"/>
    <w:rsid w:val="00791BFB"/>
    <w:rsid w:val="00791C85"/>
    <w:rsid w:val="007939AE"/>
    <w:rsid w:val="0079423F"/>
    <w:rsid w:val="00794630"/>
    <w:rsid w:val="00795337"/>
    <w:rsid w:val="00795730"/>
    <w:rsid w:val="00795AC9"/>
    <w:rsid w:val="00795BB9"/>
    <w:rsid w:val="00795F1B"/>
    <w:rsid w:val="00797A4F"/>
    <w:rsid w:val="007A122C"/>
    <w:rsid w:val="007A1824"/>
    <w:rsid w:val="007A4580"/>
    <w:rsid w:val="007A4B81"/>
    <w:rsid w:val="007A50C0"/>
    <w:rsid w:val="007A5F71"/>
    <w:rsid w:val="007A68F3"/>
    <w:rsid w:val="007B03AB"/>
    <w:rsid w:val="007B3685"/>
    <w:rsid w:val="007B3A36"/>
    <w:rsid w:val="007B4D82"/>
    <w:rsid w:val="007B4E2D"/>
    <w:rsid w:val="007B5BF7"/>
    <w:rsid w:val="007C3BB1"/>
    <w:rsid w:val="007C46B5"/>
    <w:rsid w:val="007C493D"/>
    <w:rsid w:val="007C4E79"/>
    <w:rsid w:val="007C607A"/>
    <w:rsid w:val="007C614B"/>
    <w:rsid w:val="007C7693"/>
    <w:rsid w:val="007C7FD4"/>
    <w:rsid w:val="007D19F7"/>
    <w:rsid w:val="007D1E1B"/>
    <w:rsid w:val="007D42B1"/>
    <w:rsid w:val="007D4942"/>
    <w:rsid w:val="007D4B96"/>
    <w:rsid w:val="007D5011"/>
    <w:rsid w:val="007D602F"/>
    <w:rsid w:val="007E003F"/>
    <w:rsid w:val="007E12AC"/>
    <w:rsid w:val="007E1ABF"/>
    <w:rsid w:val="007E1FEE"/>
    <w:rsid w:val="007E2870"/>
    <w:rsid w:val="007E36F8"/>
    <w:rsid w:val="007E5AD8"/>
    <w:rsid w:val="007F2F30"/>
    <w:rsid w:val="007F3C5D"/>
    <w:rsid w:val="007F3FF0"/>
    <w:rsid w:val="007F5518"/>
    <w:rsid w:val="007F5FC8"/>
    <w:rsid w:val="007F720F"/>
    <w:rsid w:val="007F7374"/>
    <w:rsid w:val="00800BBC"/>
    <w:rsid w:val="00800FD1"/>
    <w:rsid w:val="00801530"/>
    <w:rsid w:val="008036DE"/>
    <w:rsid w:val="00805AB4"/>
    <w:rsid w:val="008064D5"/>
    <w:rsid w:val="00806883"/>
    <w:rsid w:val="00811E23"/>
    <w:rsid w:val="0081212F"/>
    <w:rsid w:val="00814F5E"/>
    <w:rsid w:val="00815C17"/>
    <w:rsid w:val="00815C27"/>
    <w:rsid w:val="00817722"/>
    <w:rsid w:val="008203F6"/>
    <w:rsid w:val="0082177A"/>
    <w:rsid w:val="00822317"/>
    <w:rsid w:val="008225F4"/>
    <w:rsid w:val="0082282E"/>
    <w:rsid w:val="008228CC"/>
    <w:rsid w:val="00822BDD"/>
    <w:rsid w:val="00823DBE"/>
    <w:rsid w:val="008261D3"/>
    <w:rsid w:val="00827BFE"/>
    <w:rsid w:val="00831254"/>
    <w:rsid w:val="00832412"/>
    <w:rsid w:val="00835176"/>
    <w:rsid w:val="008353CF"/>
    <w:rsid w:val="00835536"/>
    <w:rsid w:val="00835741"/>
    <w:rsid w:val="00836309"/>
    <w:rsid w:val="008369B6"/>
    <w:rsid w:val="0084062F"/>
    <w:rsid w:val="0084274E"/>
    <w:rsid w:val="00843A20"/>
    <w:rsid w:val="00846562"/>
    <w:rsid w:val="00850252"/>
    <w:rsid w:val="00850E6F"/>
    <w:rsid w:val="00850E9D"/>
    <w:rsid w:val="0085248E"/>
    <w:rsid w:val="00852ED9"/>
    <w:rsid w:val="00853212"/>
    <w:rsid w:val="00853536"/>
    <w:rsid w:val="00855463"/>
    <w:rsid w:val="00861824"/>
    <w:rsid w:val="00861860"/>
    <w:rsid w:val="0086195D"/>
    <w:rsid w:val="00862B1A"/>
    <w:rsid w:val="00863B85"/>
    <w:rsid w:val="00863E35"/>
    <w:rsid w:val="0086540E"/>
    <w:rsid w:val="00867EFE"/>
    <w:rsid w:val="008707FE"/>
    <w:rsid w:val="0087085A"/>
    <w:rsid w:val="00870F25"/>
    <w:rsid w:val="00872682"/>
    <w:rsid w:val="0087299E"/>
    <w:rsid w:val="00873A1F"/>
    <w:rsid w:val="008750B4"/>
    <w:rsid w:val="00876BD4"/>
    <w:rsid w:val="008779C9"/>
    <w:rsid w:val="0088092A"/>
    <w:rsid w:val="00880EC2"/>
    <w:rsid w:val="008814C1"/>
    <w:rsid w:val="0088195F"/>
    <w:rsid w:val="00881AF2"/>
    <w:rsid w:val="00884DAE"/>
    <w:rsid w:val="00885163"/>
    <w:rsid w:val="00891762"/>
    <w:rsid w:val="00894B0E"/>
    <w:rsid w:val="00894E81"/>
    <w:rsid w:val="00896A31"/>
    <w:rsid w:val="00897E9C"/>
    <w:rsid w:val="008A037C"/>
    <w:rsid w:val="008A1058"/>
    <w:rsid w:val="008A11AD"/>
    <w:rsid w:val="008A15F6"/>
    <w:rsid w:val="008A1E57"/>
    <w:rsid w:val="008A2167"/>
    <w:rsid w:val="008A2339"/>
    <w:rsid w:val="008A2627"/>
    <w:rsid w:val="008A2AAF"/>
    <w:rsid w:val="008A2AEC"/>
    <w:rsid w:val="008A301B"/>
    <w:rsid w:val="008A5185"/>
    <w:rsid w:val="008A6180"/>
    <w:rsid w:val="008A75C6"/>
    <w:rsid w:val="008B14B2"/>
    <w:rsid w:val="008B1BB8"/>
    <w:rsid w:val="008B2757"/>
    <w:rsid w:val="008B34C9"/>
    <w:rsid w:val="008B370C"/>
    <w:rsid w:val="008B3729"/>
    <w:rsid w:val="008B4A32"/>
    <w:rsid w:val="008B551F"/>
    <w:rsid w:val="008B64EC"/>
    <w:rsid w:val="008B6AE1"/>
    <w:rsid w:val="008B7578"/>
    <w:rsid w:val="008C015E"/>
    <w:rsid w:val="008C0648"/>
    <w:rsid w:val="008C2683"/>
    <w:rsid w:val="008C3FD2"/>
    <w:rsid w:val="008C47B9"/>
    <w:rsid w:val="008C7220"/>
    <w:rsid w:val="008C7AA8"/>
    <w:rsid w:val="008D201C"/>
    <w:rsid w:val="008D2E29"/>
    <w:rsid w:val="008D505A"/>
    <w:rsid w:val="008D539A"/>
    <w:rsid w:val="008D5B3A"/>
    <w:rsid w:val="008D689A"/>
    <w:rsid w:val="008D750C"/>
    <w:rsid w:val="008D7C29"/>
    <w:rsid w:val="008E0F25"/>
    <w:rsid w:val="008E11D4"/>
    <w:rsid w:val="008E12BC"/>
    <w:rsid w:val="008E1FA9"/>
    <w:rsid w:val="008E2F52"/>
    <w:rsid w:val="008E3BBC"/>
    <w:rsid w:val="008E4478"/>
    <w:rsid w:val="008E4FBE"/>
    <w:rsid w:val="008E5682"/>
    <w:rsid w:val="008E5A5E"/>
    <w:rsid w:val="008E7257"/>
    <w:rsid w:val="008E786E"/>
    <w:rsid w:val="008F4455"/>
    <w:rsid w:val="008F616F"/>
    <w:rsid w:val="008F6CF3"/>
    <w:rsid w:val="008F6D46"/>
    <w:rsid w:val="008F6D73"/>
    <w:rsid w:val="008F73AA"/>
    <w:rsid w:val="009000A3"/>
    <w:rsid w:val="009010E4"/>
    <w:rsid w:val="009021CF"/>
    <w:rsid w:val="00902618"/>
    <w:rsid w:val="00902729"/>
    <w:rsid w:val="00903269"/>
    <w:rsid w:val="00903823"/>
    <w:rsid w:val="00904355"/>
    <w:rsid w:val="00905FF3"/>
    <w:rsid w:val="00906177"/>
    <w:rsid w:val="009075A6"/>
    <w:rsid w:val="0090770B"/>
    <w:rsid w:val="00910788"/>
    <w:rsid w:val="0091139A"/>
    <w:rsid w:val="00912BA7"/>
    <w:rsid w:val="00912FD8"/>
    <w:rsid w:val="00913252"/>
    <w:rsid w:val="009132C3"/>
    <w:rsid w:val="009133F7"/>
    <w:rsid w:val="009141BA"/>
    <w:rsid w:val="009147A0"/>
    <w:rsid w:val="009149F3"/>
    <w:rsid w:val="00916442"/>
    <w:rsid w:val="00916B9D"/>
    <w:rsid w:val="00917CB9"/>
    <w:rsid w:val="00923A3D"/>
    <w:rsid w:val="00924C43"/>
    <w:rsid w:val="0092689F"/>
    <w:rsid w:val="00927903"/>
    <w:rsid w:val="00927988"/>
    <w:rsid w:val="00931F8A"/>
    <w:rsid w:val="00932317"/>
    <w:rsid w:val="009326A6"/>
    <w:rsid w:val="009326E2"/>
    <w:rsid w:val="00934E40"/>
    <w:rsid w:val="009361BE"/>
    <w:rsid w:val="009361C0"/>
    <w:rsid w:val="0093638B"/>
    <w:rsid w:val="00937131"/>
    <w:rsid w:val="009375CF"/>
    <w:rsid w:val="0093778A"/>
    <w:rsid w:val="00937F48"/>
    <w:rsid w:val="00940D57"/>
    <w:rsid w:val="009414FB"/>
    <w:rsid w:val="0094459A"/>
    <w:rsid w:val="009446A5"/>
    <w:rsid w:val="00945191"/>
    <w:rsid w:val="00945C82"/>
    <w:rsid w:val="00945D95"/>
    <w:rsid w:val="00946A6E"/>
    <w:rsid w:val="00947E31"/>
    <w:rsid w:val="009510E8"/>
    <w:rsid w:val="00951BED"/>
    <w:rsid w:val="0095348E"/>
    <w:rsid w:val="009544A6"/>
    <w:rsid w:val="0095612E"/>
    <w:rsid w:val="00960C89"/>
    <w:rsid w:val="00961155"/>
    <w:rsid w:val="009619A3"/>
    <w:rsid w:val="009644DC"/>
    <w:rsid w:val="00967D9B"/>
    <w:rsid w:val="00970625"/>
    <w:rsid w:val="00970658"/>
    <w:rsid w:val="00970A41"/>
    <w:rsid w:val="00972420"/>
    <w:rsid w:val="0097344E"/>
    <w:rsid w:val="009741E2"/>
    <w:rsid w:val="00975C7B"/>
    <w:rsid w:val="009763FB"/>
    <w:rsid w:val="00977D7E"/>
    <w:rsid w:val="0098179A"/>
    <w:rsid w:val="00981A78"/>
    <w:rsid w:val="0098283E"/>
    <w:rsid w:val="00982CFB"/>
    <w:rsid w:val="009840D8"/>
    <w:rsid w:val="00984831"/>
    <w:rsid w:val="00984EAC"/>
    <w:rsid w:val="0098517F"/>
    <w:rsid w:val="00985D01"/>
    <w:rsid w:val="00985ED9"/>
    <w:rsid w:val="009863EA"/>
    <w:rsid w:val="00986AB0"/>
    <w:rsid w:val="00986B82"/>
    <w:rsid w:val="00990037"/>
    <w:rsid w:val="0099098A"/>
    <w:rsid w:val="00990995"/>
    <w:rsid w:val="009914E0"/>
    <w:rsid w:val="009916FA"/>
    <w:rsid w:val="00991B44"/>
    <w:rsid w:val="00992D1F"/>
    <w:rsid w:val="00996051"/>
    <w:rsid w:val="00996228"/>
    <w:rsid w:val="009968E3"/>
    <w:rsid w:val="009A1DE4"/>
    <w:rsid w:val="009A25E9"/>
    <w:rsid w:val="009A46F0"/>
    <w:rsid w:val="009A5B3D"/>
    <w:rsid w:val="009A6732"/>
    <w:rsid w:val="009A6E76"/>
    <w:rsid w:val="009A7861"/>
    <w:rsid w:val="009B024C"/>
    <w:rsid w:val="009B034E"/>
    <w:rsid w:val="009B0913"/>
    <w:rsid w:val="009B0A42"/>
    <w:rsid w:val="009B1545"/>
    <w:rsid w:val="009B1DE7"/>
    <w:rsid w:val="009B5550"/>
    <w:rsid w:val="009B6D8D"/>
    <w:rsid w:val="009B6E52"/>
    <w:rsid w:val="009B7EC7"/>
    <w:rsid w:val="009C0D08"/>
    <w:rsid w:val="009C27AE"/>
    <w:rsid w:val="009C3F76"/>
    <w:rsid w:val="009C5258"/>
    <w:rsid w:val="009C661F"/>
    <w:rsid w:val="009D072D"/>
    <w:rsid w:val="009D0A98"/>
    <w:rsid w:val="009D1745"/>
    <w:rsid w:val="009D1A10"/>
    <w:rsid w:val="009D3DE2"/>
    <w:rsid w:val="009D46EA"/>
    <w:rsid w:val="009D4747"/>
    <w:rsid w:val="009D4951"/>
    <w:rsid w:val="009D557F"/>
    <w:rsid w:val="009D5C98"/>
    <w:rsid w:val="009D5F47"/>
    <w:rsid w:val="009D6CB0"/>
    <w:rsid w:val="009D7410"/>
    <w:rsid w:val="009D74B3"/>
    <w:rsid w:val="009D7ACD"/>
    <w:rsid w:val="009E3D62"/>
    <w:rsid w:val="009E548E"/>
    <w:rsid w:val="009E601B"/>
    <w:rsid w:val="009E6EE1"/>
    <w:rsid w:val="009E7553"/>
    <w:rsid w:val="009E757D"/>
    <w:rsid w:val="009F004A"/>
    <w:rsid w:val="009F2DC9"/>
    <w:rsid w:val="009F4AB3"/>
    <w:rsid w:val="009F6835"/>
    <w:rsid w:val="009F7C01"/>
    <w:rsid w:val="009F7C68"/>
    <w:rsid w:val="00A03AF6"/>
    <w:rsid w:val="00A061F4"/>
    <w:rsid w:val="00A06951"/>
    <w:rsid w:val="00A06D71"/>
    <w:rsid w:val="00A07804"/>
    <w:rsid w:val="00A07E7A"/>
    <w:rsid w:val="00A10480"/>
    <w:rsid w:val="00A10641"/>
    <w:rsid w:val="00A1093C"/>
    <w:rsid w:val="00A11F86"/>
    <w:rsid w:val="00A131B5"/>
    <w:rsid w:val="00A147E1"/>
    <w:rsid w:val="00A14A5B"/>
    <w:rsid w:val="00A15258"/>
    <w:rsid w:val="00A15B14"/>
    <w:rsid w:val="00A15B2C"/>
    <w:rsid w:val="00A17A86"/>
    <w:rsid w:val="00A2041E"/>
    <w:rsid w:val="00A22908"/>
    <w:rsid w:val="00A2351B"/>
    <w:rsid w:val="00A26ACE"/>
    <w:rsid w:val="00A305F4"/>
    <w:rsid w:val="00A314F8"/>
    <w:rsid w:val="00A324A6"/>
    <w:rsid w:val="00A33905"/>
    <w:rsid w:val="00A348F2"/>
    <w:rsid w:val="00A377D9"/>
    <w:rsid w:val="00A400D9"/>
    <w:rsid w:val="00A40608"/>
    <w:rsid w:val="00A41977"/>
    <w:rsid w:val="00A41B8F"/>
    <w:rsid w:val="00A423F0"/>
    <w:rsid w:val="00A42FCB"/>
    <w:rsid w:val="00A4383A"/>
    <w:rsid w:val="00A440EB"/>
    <w:rsid w:val="00A45B54"/>
    <w:rsid w:val="00A46DB1"/>
    <w:rsid w:val="00A470A3"/>
    <w:rsid w:val="00A51C3C"/>
    <w:rsid w:val="00A51FD7"/>
    <w:rsid w:val="00A521DA"/>
    <w:rsid w:val="00A53FF5"/>
    <w:rsid w:val="00A56CC9"/>
    <w:rsid w:val="00A56F84"/>
    <w:rsid w:val="00A571E1"/>
    <w:rsid w:val="00A57B3D"/>
    <w:rsid w:val="00A60752"/>
    <w:rsid w:val="00A622F0"/>
    <w:rsid w:val="00A6272E"/>
    <w:rsid w:val="00A6287D"/>
    <w:rsid w:val="00A62F57"/>
    <w:rsid w:val="00A63526"/>
    <w:rsid w:val="00A63B02"/>
    <w:rsid w:val="00A67E27"/>
    <w:rsid w:val="00A70374"/>
    <w:rsid w:val="00A70BF2"/>
    <w:rsid w:val="00A7257C"/>
    <w:rsid w:val="00A72A83"/>
    <w:rsid w:val="00A73DB8"/>
    <w:rsid w:val="00A74772"/>
    <w:rsid w:val="00A82C26"/>
    <w:rsid w:val="00A82E04"/>
    <w:rsid w:val="00A82E90"/>
    <w:rsid w:val="00A84A37"/>
    <w:rsid w:val="00A85851"/>
    <w:rsid w:val="00A87066"/>
    <w:rsid w:val="00A87A91"/>
    <w:rsid w:val="00A91487"/>
    <w:rsid w:val="00A93021"/>
    <w:rsid w:val="00A934F3"/>
    <w:rsid w:val="00A95546"/>
    <w:rsid w:val="00A95704"/>
    <w:rsid w:val="00A95D8A"/>
    <w:rsid w:val="00AA024E"/>
    <w:rsid w:val="00AA0C2D"/>
    <w:rsid w:val="00AA1D4F"/>
    <w:rsid w:val="00AA5129"/>
    <w:rsid w:val="00AA5E85"/>
    <w:rsid w:val="00AA627A"/>
    <w:rsid w:val="00AA6EB9"/>
    <w:rsid w:val="00AB08A8"/>
    <w:rsid w:val="00AB0F68"/>
    <w:rsid w:val="00AB2540"/>
    <w:rsid w:val="00AB3C75"/>
    <w:rsid w:val="00AB40A7"/>
    <w:rsid w:val="00AB5709"/>
    <w:rsid w:val="00AB7FE0"/>
    <w:rsid w:val="00AC0F45"/>
    <w:rsid w:val="00AC1343"/>
    <w:rsid w:val="00AC1DA8"/>
    <w:rsid w:val="00AC239A"/>
    <w:rsid w:val="00AC3367"/>
    <w:rsid w:val="00AC6083"/>
    <w:rsid w:val="00AC668A"/>
    <w:rsid w:val="00AC7C84"/>
    <w:rsid w:val="00AD20C7"/>
    <w:rsid w:val="00AD2A2B"/>
    <w:rsid w:val="00AD3195"/>
    <w:rsid w:val="00AD3685"/>
    <w:rsid w:val="00AD40BC"/>
    <w:rsid w:val="00AD4919"/>
    <w:rsid w:val="00AD50C9"/>
    <w:rsid w:val="00AD5388"/>
    <w:rsid w:val="00AD546C"/>
    <w:rsid w:val="00AD565F"/>
    <w:rsid w:val="00AD69CC"/>
    <w:rsid w:val="00AD787D"/>
    <w:rsid w:val="00AE03EC"/>
    <w:rsid w:val="00AE0EFC"/>
    <w:rsid w:val="00AE196F"/>
    <w:rsid w:val="00AE296A"/>
    <w:rsid w:val="00AE40B0"/>
    <w:rsid w:val="00AE450E"/>
    <w:rsid w:val="00AE569A"/>
    <w:rsid w:val="00AE5BC3"/>
    <w:rsid w:val="00AE6591"/>
    <w:rsid w:val="00AE72D3"/>
    <w:rsid w:val="00AF0370"/>
    <w:rsid w:val="00AF0DC5"/>
    <w:rsid w:val="00AF1FC2"/>
    <w:rsid w:val="00AF21A9"/>
    <w:rsid w:val="00AF2E2A"/>
    <w:rsid w:val="00AF64D1"/>
    <w:rsid w:val="00AF6C7B"/>
    <w:rsid w:val="00AF79A7"/>
    <w:rsid w:val="00B01787"/>
    <w:rsid w:val="00B059F0"/>
    <w:rsid w:val="00B10FCB"/>
    <w:rsid w:val="00B12D44"/>
    <w:rsid w:val="00B13266"/>
    <w:rsid w:val="00B139AB"/>
    <w:rsid w:val="00B15DD3"/>
    <w:rsid w:val="00B1638B"/>
    <w:rsid w:val="00B17471"/>
    <w:rsid w:val="00B17DD3"/>
    <w:rsid w:val="00B20F82"/>
    <w:rsid w:val="00B2143D"/>
    <w:rsid w:val="00B227AF"/>
    <w:rsid w:val="00B236D4"/>
    <w:rsid w:val="00B23762"/>
    <w:rsid w:val="00B243AB"/>
    <w:rsid w:val="00B245CC"/>
    <w:rsid w:val="00B26DC1"/>
    <w:rsid w:val="00B3030D"/>
    <w:rsid w:val="00B30C2E"/>
    <w:rsid w:val="00B3114A"/>
    <w:rsid w:val="00B31AD3"/>
    <w:rsid w:val="00B326E5"/>
    <w:rsid w:val="00B333CC"/>
    <w:rsid w:val="00B3346B"/>
    <w:rsid w:val="00B34AB2"/>
    <w:rsid w:val="00B34B75"/>
    <w:rsid w:val="00B357C5"/>
    <w:rsid w:val="00B3583C"/>
    <w:rsid w:val="00B36C7D"/>
    <w:rsid w:val="00B400D1"/>
    <w:rsid w:val="00B408B9"/>
    <w:rsid w:val="00B43415"/>
    <w:rsid w:val="00B47281"/>
    <w:rsid w:val="00B5062C"/>
    <w:rsid w:val="00B52428"/>
    <w:rsid w:val="00B5247C"/>
    <w:rsid w:val="00B52ECB"/>
    <w:rsid w:val="00B52F49"/>
    <w:rsid w:val="00B53CF1"/>
    <w:rsid w:val="00B5521D"/>
    <w:rsid w:val="00B55C76"/>
    <w:rsid w:val="00B56594"/>
    <w:rsid w:val="00B56ABC"/>
    <w:rsid w:val="00B56B3D"/>
    <w:rsid w:val="00B60829"/>
    <w:rsid w:val="00B6090A"/>
    <w:rsid w:val="00B60D34"/>
    <w:rsid w:val="00B62E78"/>
    <w:rsid w:val="00B63B26"/>
    <w:rsid w:val="00B65E89"/>
    <w:rsid w:val="00B72106"/>
    <w:rsid w:val="00B721F9"/>
    <w:rsid w:val="00B729EB"/>
    <w:rsid w:val="00B76886"/>
    <w:rsid w:val="00B7693A"/>
    <w:rsid w:val="00B76ADA"/>
    <w:rsid w:val="00B7730E"/>
    <w:rsid w:val="00B82D60"/>
    <w:rsid w:val="00B83079"/>
    <w:rsid w:val="00B844BC"/>
    <w:rsid w:val="00B8460D"/>
    <w:rsid w:val="00B84995"/>
    <w:rsid w:val="00B857E6"/>
    <w:rsid w:val="00B85CDF"/>
    <w:rsid w:val="00B900F6"/>
    <w:rsid w:val="00B91632"/>
    <w:rsid w:val="00B93F3E"/>
    <w:rsid w:val="00B94C33"/>
    <w:rsid w:val="00B95AEE"/>
    <w:rsid w:val="00B97145"/>
    <w:rsid w:val="00B9734C"/>
    <w:rsid w:val="00BA04A0"/>
    <w:rsid w:val="00BA0FE6"/>
    <w:rsid w:val="00BA191D"/>
    <w:rsid w:val="00BA1B52"/>
    <w:rsid w:val="00BA28B3"/>
    <w:rsid w:val="00BA2D0A"/>
    <w:rsid w:val="00BA616F"/>
    <w:rsid w:val="00BB04B5"/>
    <w:rsid w:val="00BB150E"/>
    <w:rsid w:val="00BB388E"/>
    <w:rsid w:val="00BB428A"/>
    <w:rsid w:val="00BB491E"/>
    <w:rsid w:val="00BB5B06"/>
    <w:rsid w:val="00BB5FE2"/>
    <w:rsid w:val="00BB7A3C"/>
    <w:rsid w:val="00BC1582"/>
    <w:rsid w:val="00BC1C54"/>
    <w:rsid w:val="00BC1E35"/>
    <w:rsid w:val="00BC2DBC"/>
    <w:rsid w:val="00BC30D8"/>
    <w:rsid w:val="00BC3159"/>
    <w:rsid w:val="00BC3373"/>
    <w:rsid w:val="00BC565E"/>
    <w:rsid w:val="00BC56B3"/>
    <w:rsid w:val="00BC5E83"/>
    <w:rsid w:val="00BC636C"/>
    <w:rsid w:val="00BC6379"/>
    <w:rsid w:val="00BC7E03"/>
    <w:rsid w:val="00BC7F9E"/>
    <w:rsid w:val="00BD2686"/>
    <w:rsid w:val="00BD2EC4"/>
    <w:rsid w:val="00BD4A63"/>
    <w:rsid w:val="00BD5405"/>
    <w:rsid w:val="00BD76E4"/>
    <w:rsid w:val="00BE0130"/>
    <w:rsid w:val="00BE1103"/>
    <w:rsid w:val="00BE1C72"/>
    <w:rsid w:val="00BE2178"/>
    <w:rsid w:val="00BE2740"/>
    <w:rsid w:val="00BE3B43"/>
    <w:rsid w:val="00BE5DDA"/>
    <w:rsid w:val="00BE606C"/>
    <w:rsid w:val="00BE6987"/>
    <w:rsid w:val="00BE6AB2"/>
    <w:rsid w:val="00BE6F3B"/>
    <w:rsid w:val="00BE7839"/>
    <w:rsid w:val="00BE7E50"/>
    <w:rsid w:val="00BF0111"/>
    <w:rsid w:val="00BF0159"/>
    <w:rsid w:val="00BF1AF1"/>
    <w:rsid w:val="00BF2E2D"/>
    <w:rsid w:val="00BF2F11"/>
    <w:rsid w:val="00BF3E92"/>
    <w:rsid w:val="00BF4182"/>
    <w:rsid w:val="00C00117"/>
    <w:rsid w:val="00C02539"/>
    <w:rsid w:val="00C056F3"/>
    <w:rsid w:val="00C063F5"/>
    <w:rsid w:val="00C066C2"/>
    <w:rsid w:val="00C06B22"/>
    <w:rsid w:val="00C06D91"/>
    <w:rsid w:val="00C06EF7"/>
    <w:rsid w:val="00C10E92"/>
    <w:rsid w:val="00C11C6D"/>
    <w:rsid w:val="00C14765"/>
    <w:rsid w:val="00C15E23"/>
    <w:rsid w:val="00C1642F"/>
    <w:rsid w:val="00C16611"/>
    <w:rsid w:val="00C20047"/>
    <w:rsid w:val="00C200E0"/>
    <w:rsid w:val="00C22FCF"/>
    <w:rsid w:val="00C23CAE"/>
    <w:rsid w:val="00C248E6"/>
    <w:rsid w:val="00C24A37"/>
    <w:rsid w:val="00C25569"/>
    <w:rsid w:val="00C26133"/>
    <w:rsid w:val="00C2741F"/>
    <w:rsid w:val="00C30828"/>
    <w:rsid w:val="00C31D0C"/>
    <w:rsid w:val="00C32851"/>
    <w:rsid w:val="00C32937"/>
    <w:rsid w:val="00C331C9"/>
    <w:rsid w:val="00C345BB"/>
    <w:rsid w:val="00C349B4"/>
    <w:rsid w:val="00C35A33"/>
    <w:rsid w:val="00C36EF9"/>
    <w:rsid w:val="00C4018D"/>
    <w:rsid w:val="00C408CF"/>
    <w:rsid w:val="00C40A4E"/>
    <w:rsid w:val="00C40B23"/>
    <w:rsid w:val="00C41157"/>
    <w:rsid w:val="00C45658"/>
    <w:rsid w:val="00C45E08"/>
    <w:rsid w:val="00C47173"/>
    <w:rsid w:val="00C47622"/>
    <w:rsid w:val="00C503C0"/>
    <w:rsid w:val="00C514FB"/>
    <w:rsid w:val="00C52E4D"/>
    <w:rsid w:val="00C5402E"/>
    <w:rsid w:val="00C55164"/>
    <w:rsid w:val="00C566CB"/>
    <w:rsid w:val="00C5717B"/>
    <w:rsid w:val="00C5726B"/>
    <w:rsid w:val="00C579B1"/>
    <w:rsid w:val="00C57B8E"/>
    <w:rsid w:val="00C60244"/>
    <w:rsid w:val="00C606EE"/>
    <w:rsid w:val="00C617D6"/>
    <w:rsid w:val="00C61C84"/>
    <w:rsid w:val="00C62976"/>
    <w:rsid w:val="00C65105"/>
    <w:rsid w:val="00C66C24"/>
    <w:rsid w:val="00C67597"/>
    <w:rsid w:val="00C726F2"/>
    <w:rsid w:val="00C72840"/>
    <w:rsid w:val="00C73316"/>
    <w:rsid w:val="00C74B49"/>
    <w:rsid w:val="00C74BE0"/>
    <w:rsid w:val="00C7741C"/>
    <w:rsid w:val="00C8029A"/>
    <w:rsid w:val="00C825C9"/>
    <w:rsid w:val="00C83EFC"/>
    <w:rsid w:val="00C841C7"/>
    <w:rsid w:val="00C86A27"/>
    <w:rsid w:val="00C9016C"/>
    <w:rsid w:val="00C9063B"/>
    <w:rsid w:val="00C91DBA"/>
    <w:rsid w:val="00C92C25"/>
    <w:rsid w:val="00C9364D"/>
    <w:rsid w:val="00C939EA"/>
    <w:rsid w:val="00C93A02"/>
    <w:rsid w:val="00C95420"/>
    <w:rsid w:val="00C95875"/>
    <w:rsid w:val="00C9673A"/>
    <w:rsid w:val="00C97B7F"/>
    <w:rsid w:val="00CA1BCB"/>
    <w:rsid w:val="00CA2112"/>
    <w:rsid w:val="00CA291F"/>
    <w:rsid w:val="00CA745B"/>
    <w:rsid w:val="00CB10B8"/>
    <w:rsid w:val="00CB2109"/>
    <w:rsid w:val="00CB2B4E"/>
    <w:rsid w:val="00CB33C3"/>
    <w:rsid w:val="00CB408A"/>
    <w:rsid w:val="00CB531D"/>
    <w:rsid w:val="00CB580D"/>
    <w:rsid w:val="00CB6F5C"/>
    <w:rsid w:val="00CB779A"/>
    <w:rsid w:val="00CC0B81"/>
    <w:rsid w:val="00CC0CF7"/>
    <w:rsid w:val="00CC15E1"/>
    <w:rsid w:val="00CC3721"/>
    <w:rsid w:val="00CC45DF"/>
    <w:rsid w:val="00CC6B72"/>
    <w:rsid w:val="00CC7AB5"/>
    <w:rsid w:val="00CD133C"/>
    <w:rsid w:val="00CD18C2"/>
    <w:rsid w:val="00CD534E"/>
    <w:rsid w:val="00CD6CFB"/>
    <w:rsid w:val="00CE0481"/>
    <w:rsid w:val="00CE056A"/>
    <w:rsid w:val="00CE05D9"/>
    <w:rsid w:val="00CE072E"/>
    <w:rsid w:val="00CE1511"/>
    <w:rsid w:val="00CE5AB7"/>
    <w:rsid w:val="00CE670D"/>
    <w:rsid w:val="00CE71A7"/>
    <w:rsid w:val="00CE7A14"/>
    <w:rsid w:val="00CE7B24"/>
    <w:rsid w:val="00CE7E25"/>
    <w:rsid w:val="00CF1C2B"/>
    <w:rsid w:val="00CF1DC2"/>
    <w:rsid w:val="00CF3174"/>
    <w:rsid w:val="00CF35F0"/>
    <w:rsid w:val="00CF50F9"/>
    <w:rsid w:val="00CF7C28"/>
    <w:rsid w:val="00D00B62"/>
    <w:rsid w:val="00D01686"/>
    <w:rsid w:val="00D032D4"/>
    <w:rsid w:val="00D03D3F"/>
    <w:rsid w:val="00D04414"/>
    <w:rsid w:val="00D04A26"/>
    <w:rsid w:val="00D05BBA"/>
    <w:rsid w:val="00D065CB"/>
    <w:rsid w:val="00D11401"/>
    <w:rsid w:val="00D11AD3"/>
    <w:rsid w:val="00D1275E"/>
    <w:rsid w:val="00D134BA"/>
    <w:rsid w:val="00D1477B"/>
    <w:rsid w:val="00D170FD"/>
    <w:rsid w:val="00D17B21"/>
    <w:rsid w:val="00D20750"/>
    <w:rsid w:val="00D208FA"/>
    <w:rsid w:val="00D21546"/>
    <w:rsid w:val="00D21A71"/>
    <w:rsid w:val="00D21F6D"/>
    <w:rsid w:val="00D21F89"/>
    <w:rsid w:val="00D233B2"/>
    <w:rsid w:val="00D23B12"/>
    <w:rsid w:val="00D23E4F"/>
    <w:rsid w:val="00D244FD"/>
    <w:rsid w:val="00D24A31"/>
    <w:rsid w:val="00D25316"/>
    <w:rsid w:val="00D25996"/>
    <w:rsid w:val="00D26AFF"/>
    <w:rsid w:val="00D26ED8"/>
    <w:rsid w:val="00D27AF1"/>
    <w:rsid w:val="00D30681"/>
    <w:rsid w:val="00D306ED"/>
    <w:rsid w:val="00D31164"/>
    <w:rsid w:val="00D3262B"/>
    <w:rsid w:val="00D32EAF"/>
    <w:rsid w:val="00D35176"/>
    <w:rsid w:val="00D365D2"/>
    <w:rsid w:val="00D37BD3"/>
    <w:rsid w:val="00D41F53"/>
    <w:rsid w:val="00D42402"/>
    <w:rsid w:val="00D470C0"/>
    <w:rsid w:val="00D47A17"/>
    <w:rsid w:val="00D5067D"/>
    <w:rsid w:val="00D52102"/>
    <w:rsid w:val="00D5398A"/>
    <w:rsid w:val="00D55E5B"/>
    <w:rsid w:val="00D566B1"/>
    <w:rsid w:val="00D57FF6"/>
    <w:rsid w:val="00D6169E"/>
    <w:rsid w:val="00D62E68"/>
    <w:rsid w:val="00D64150"/>
    <w:rsid w:val="00D6588B"/>
    <w:rsid w:val="00D65AA2"/>
    <w:rsid w:val="00D70887"/>
    <w:rsid w:val="00D7109D"/>
    <w:rsid w:val="00D7138F"/>
    <w:rsid w:val="00D72C8E"/>
    <w:rsid w:val="00D80479"/>
    <w:rsid w:val="00D81298"/>
    <w:rsid w:val="00D81B22"/>
    <w:rsid w:val="00D823F3"/>
    <w:rsid w:val="00D826E3"/>
    <w:rsid w:val="00D831FD"/>
    <w:rsid w:val="00D83853"/>
    <w:rsid w:val="00D83EBA"/>
    <w:rsid w:val="00D84210"/>
    <w:rsid w:val="00D849EC"/>
    <w:rsid w:val="00D84A38"/>
    <w:rsid w:val="00D862B2"/>
    <w:rsid w:val="00D91C0D"/>
    <w:rsid w:val="00D9200C"/>
    <w:rsid w:val="00D9407D"/>
    <w:rsid w:val="00D94963"/>
    <w:rsid w:val="00D94C9D"/>
    <w:rsid w:val="00D952F4"/>
    <w:rsid w:val="00DA3114"/>
    <w:rsid w:val="00DA446A"/>
    <w:rsid w:val="00DA46AE"/>
    <w:rsid w:val="00DA7550"/>
    <w:rsid w:val="00DB09C4"/>
    <w:rsid w:val="00DB0EB0"/>
    <w:rsid w:val="00DB202A"/>
    <w:rsid w:val="00DB21B6"/>
    <w:rsid w:val="00DB2644"/>
    <w:rsid w:val="00DB2F66"/>
    <w:rsid w:val="00DB40F3"/>
    <w:rsid w:val="00DB533B"/>
    <w:rsid w:val="00DB5E31"/>
    <w:rsid w:val="00DB6496"/>
    <w:rsid w:val="00DC0449"/>
    <w:rsid w:val="00DC07E1"/>
    <w:rsid w:val="00DC086C"/>
    <w:rsid w:val="00DC1219"/>
    <w:rsid w:val="00DC3890"/>
    <w:rsid w:val="00DC3A37"/>
    <w:rsid w:val="00DC530D"/>
    <w:rsid w:val="00DC7434"/>
    <w:rsid w:val="00DC790F"/>
    <w:rsid w:val="00DD1521"/>
    <w:rsid w:val="00DD3F52"/>
    <w:rsid w:val="00DD5EEE"/>
    <w:rsid w:val="00DD6A93"/>
    <w:rsid w:val="00DE1D87"/>
    <w:rsid w:val="00DE4262"/>
    <w:rsid w:val="00DE4AD7"/>
    <w:rsid w:val="00DE4B57"/>
    <w:rsid w:val="00DE50C8"/>
    <w:rsid w:val="00DE6ED3"/>
    <w:rsid w:val="00DE7D8D"/>
    <w:rsid w:val="00DF0FD8"/>
    <w:rsid w:val="00DF1AF9"/>
    <w:rsid w:val="00DF2CD7"/>
    <w:rsid w:val="00DF634D"/>
    <w:rsid w:val="00DF6824"/>
    <w:rsid w:val="00DF7F27"/>
    <w:rsid w:val="00E00498"/>
    <w:rsid w:val="00E0116B"/>
    <w:rsid w:val="00E016D9"/>
    <w:rsid w:val="00E02123"/>
    <w:rsid w:val="00E02605"/>
    <w:rsid w:val="00E02ACB"/>
    <w:rsid w:val="00E048E5"/>
    <w:rsid w:val="00E05828"/>
    <w:rsid w:val="00E0714D"/>
    <w:rsid w:val="00E072EA"/>
    <w:rsid w:val="00E0731B"/>
    <w:rsid w:val="00E07347"/>
    <w:rsid w:val="00E07FDD"/>
    <w:rsid w:val="00E1183E"/>
    <w:rsid w:val="00E11912"/>
    <w:rsid w:val="00E134EA"/>
    <w:rsid w:val="00E13F6B"/>
    <w:rsid w:val="00E14636"/>
    <w:rsid w:val="00E153BB"/>
    <w:rsid w:val="00E15B68"/>
    <w:rsid w:val="00E169C2"/>
    <w:rsid w:val="00E17EE1"/>
    <w:rsid w:val="00E20712"/>
    <w:rsid w:val="00E20AF7"/>
    <w:rsid w:val="00E20D01"/>
    <w:rsid w:val="00E21099"/>
    <w:rsid w:val="00E2212D"/>
    <w:rsid w:val="00E232C8"/>
    <w:rsid w:val="00E23B30"/>
    <w:rsid w:val="00E23DA2"/>
    <w:rsid w:val="00E25C09"/>
    <w:rsid w:val="00E272BD"/>
    <w:rsid w:val="00E3056B"/>
    <w:rsid w:val="00E30873"/>
    <w:rsid w:val="00E31322"/>
    <w:rsid w:val="00E31D37"/>
    <w:rsid w:val="00E31EDB"/>
    <w:rsid w:val="00E32085"/>
    <w:rsid w:val="00E32A98"/>
    <w:rsid w:val="00E32D85"/>
    <w:rsid w:val="00E33B98"/>
    <w:rsid w:val="00E3439A"/>
    <w:rsid w:val="00E36128"/>
    <w:rsid w:val="00E40656"/>
    <w:rsid w:val="00E42F9F"/>
    <w:rsid w:val="00E4353C"/>
    <w:rsid w:val="00E43CF5"/>
    <w:rsid w:val="00E448CF"/>
    <w:rsid w:val="00E451B0"/>
    <w:rsid w:val="00E45555"/>
    <w:rsid w:val="00E45B44"/>
    <w:rsid w:val="00E46620"/>
    <w:rsid w:val="00E50341"/>
    <w:rsid w:val="00E5092E"/>
    <w:rsid w:val="00E51639"/>
    <w:rsid w:val="00E5275A"/>
    <w:rsid w:val="00E531F2"/>
    <w:rsid w:val="00E57539"/>
    <w:rsid w:val="00E578DA"/>
    <w:rsid w:val="00E60915"/>
    <w:rsid w:val="00E61FD4"/>
    <w:rsid w:val="00E64303"/>
    <w:rsid w:val="00E64725"/>
    <w:rsid w:val="00E655C1"/>
    <w:rsid w:val="00E65D0B"/>
    <w:rsid w:val="00E662B7"/>
    <w:rsid w:val="00E66CD1"/>
    <w:rsid w:val="00E66DC1"/>
    <w:rsid w:val="00E70056"/>
    <w:rsid w:val="00E71653"/>
    <w:rsid w:val="00E72B71"/>
    <w:rsid w:val="00E72DA6"/>
    <w:rsid w:val="00E73390"/>
    <w:rsid w:val="00E73FF6"/>
    <w:rsid w:val="00E759EE"/>
    <w:rsid w:val="00E779F2"/>
    <w:rsid w:val="00E77D60"/>
    <w:rsid w:val="00E811E2"/>
    <w:rsid w:val="00E81A3F"/>
    <w:rsid w:val="00E8436A"/>
    <w:rsid w:val="00E843CB"/>
    <w:rsid w:val="00E84E41"/>
    <w:rsid w:val="00E852E2"/>
    <w:rsid w:val="00E86E1A"/>
    <w:rsid w:val="00E9305B"/>
    <w:rsid w:val="00E93870"/>
    <w:rsid w:val="00E93EF8"/>
    <w:rsid w:val="00E948DE"/>
    <w:rsid w:val="00E9503A"/>
    <w:rsid w:val="00E958A9"/>
    <w:rsid w:val="00E9731F"/>
    <w:rsid w:val="00E9777F"/>
    <w:rsid w:val="00E9781A"/>
    <w:rsid w:val="00EA05E7"/>
    <w:rsid w:val="00EA0ADF"/>
    <w:rsid w:val="00EA27AD"/>
    <w:rsid w:val="00EA2FE4"/>
    <w:rsid w:val="00EA3CA6"/>
    <w:rsid w:val="00EA5E18"/>
    <w:rsid w:val="00EB09D8"/>
    <w:rsid w:val="00EB1678"/>
    <w:rsid w:val="00EB24D2"/>
    <w:rsid w:val="00EB2FAD"/>
    <w:rsid w:val="00EB494F"/>
    <w:rsid w:val="00EB4B64"/>
    <w:rsid w:val="00EB79C9"/>
    <w:rsid w:val="00EC2388"/>
    <w:rsid w:val="00EC2BC2"/>
    <w:rsid w:val="00EC386B"/>
    <w:rsid w:val="00EC3B5E"/>
    <w:rsid w:val="00EC52F9"/>
    <w:rsid w:val="00EC5E3B"/>
    <w:rsid w:val="00EC5E45"/>
    <w:rsid w:val="00EC60F4"/>
    <w:rsid w:val="00EC64E2"/>
    <w:rsid w:val="00EC69A4"/>
    <w:rsid w:val="00EC6EE9"/>
    <w:rsid w:val="00ED16E6"/>
    <w:rsid w:val="00ED2E37"/>
    <w:rsid w:val="00ED3BA6"/>
    <w:rsid w:val="00ED3DF3"/>
    <w:rsid w:val="00ED48F4"/>
    <w:rsid w:val="00ED7082"/>
    <w:rsid w:val="00EE0928"/>
    <w:rsid w:val="00EE1547"/>
    <w:rsid w:val="00EE1F8C"/>
    <w:rsid w:val="00EE2449"/>
    <w:rsid w:val="00EE2548"/>
    <w:rsid w:val="00EE2C90"/>
    <w:rsid w:val="00EE5C98"/>
    <w:rsid w:val="00EE68F6"/>
    <w:rsid w:val="00EE7611"/>
    <w:rsid w:val="00EE797F"/>
    <w:rsid w:val="00EF1A2A"/>
    <w:rsid w:val="00EF56E5"/>
    <w:rsid w:val="00EF6EF4"/>
    <w:rsid w:val="00EF7E52"/>
    <w:rsid w:val="00F01A2D"/>
    <w:rsid w:val="00F01F9F"/>
    <w:rsid w:val="00F02A81"/>
    <w:rsid w:val="00F0384E"/>
    <w:rsid w:val="00F03FEF"/>
    <w:rsid w:val="00F040B4"/>
    <w:rsid w:val="00F05252"/>
    <w:rsid w:val="00F05651"/>
    <w:rsid w:val="00F10530"/>
    <w:rsid w:val="00F11F42"/>
    <w:rsid w:val="00F1278F"/>
    <w:rsid w:val="00F1587E"/>
    <w:rsid w:val="00F17CC1"/>
    <w:rsid w:val="00F21567"/>
    <w:rsid w:val="00F23059"/>
    <w:rsid w:val="00F241B4"/>
    <w:rsid w:val="00F25991"/>
    <w:rsid w:val="00F26DBF"/>
    <w:rsid w:val="00F27338"/>
    <w:rsid w:val="00F320D7"/>
    <w:rsid w:val="00F3246B"/>
    <w:rsid w:val="00F33423"/>
    <w:rsid w:val="00F357A1"/>
    <w:rsid w:val="00F359E2"/>
    <w:rsid w:val="00F35C2D"/>
    <w:rsid w:val="00F40BA9"/>
    <w:rsid w:val="00F41AB7"/>
    <w:rsid w:val="00F43954"/>
    <w:rsid w:val="00F465E7"/>
    <w:rsid w:val="00F5012A"/>
    <w:rsid w:val="00F50DB0"/>
    <w:rsid w:val="00F519E3"/>
    <w:rsid w:val="00F522BF"/>
    <w:rsid w:val="00F5413F"/>
    <w:rsid w:val="00F55557"/>
    <w:rsid w:val="00F60E59"/>
    <w:rsid w:val="00F6304B"/>
    <w:rsid w:val="00F662CE"/>
    <w:rsid w:val="00F674A3"/>
    <w:rsid w:val="00F7038E"/>
    <w:rsid w:val="00F7096D"/>
    <w:rsid w:val="00F71920"/>
    <w:rsid w:val="00F72445"/>
    <w:rsid w:val="00F7273C"/>
    <w:rsid w:val="00F72757"/>
    <w:rsid w:val="00F74247"/>
    <w:rsid w:val="00F74DFC"/>
    <w:rsid w:val="00F836C9"/>
    <w:rsid w:val="00F84A31"/>
    <w:rsid w:val="00F8587C"/>
    <w:rsid w:val="00F87B16"/>
    <w:rsid w:val="00F9127C"/>
    <w:rsid w:val="00F915A8"/>
    <w:rsid w:val="00F93BAA"/>
    <w:rsid w:val="00F95F5A"/>
    <w:rsid w:val="00F965EC"/>
    <w:rsid w:val="00F96D6C"/>
    <w:rsid w:val="00F974AF"/>
    <w:rsid w:val="00FA0F2A"/>
    <w:rsid w:val="00FA10BB"/>
    <w:rsid w:val="00FA26F3"/>
    <w:rsid w:val="00FA53DB"/>
    <w:rsid w:val="00FA713E"/>
    <w:rsid w:val="00FB2029"/>
    <w:rsid w:val="00FB3C74"/>
    <w:rsid w:val="00FB5377"/>
    <w:rsid w:val="00FB5F23"/>
    <w:rsid w:val="00FB7E99"/>
    <w:rsid w:val="00FC08CA"/>
    <w:rsid w:val="00FC1B5B"/>
    <w:rsid w:val="00FC2B1D"/>
    <w:rsid w:val="00FC5134"/>
    <w:rsid w:val="00FC6213"/>
    <w:rsid w:val="00FD0558"/>
    <w:rsid w:val="00FD0943"/>
    <w:rsid w:val="00FD1B24"/>
    <w:rsid w:val="00FD2069"/>
    <w:rsid w:val="00FD3325"/>
    <w:rsid w:val="00FD39BE"/>
    <w:rsid w:val="00FD4398"/>
    <w:rsid w:val="00FD4AAA"/>
    <w:rsid w:val="00FD6142"/>
    <w:rsid w:val="00FD6F1F"/>
    <w:rsid w:val="00FD7A8D"/>
    <w:rsid w:val="00FD7CC7"/>
    <w:rsid w:val="00FE1FDB"/>
    <w:rsid w:val="00FE4848"/>
    <w:rsid w:val="00FE4E98"/>
    <w:rsid w:val="00FE5541"/>
    <w:rsid w:val="00FE5E93"/>
    <w:rsid w:val="00FE6F5A"/>
    <w:rsid w:val="00FF0221"/>
    <w:rsid w:val="00FF0C27"/>
    <w:rsid w:val="00FF14E4"/>
    <w:rsid w:val="00FF1616"/>
    <w:rsid w:val="00FF1B7C"/>
    <w:rsid w:val="00FF294B"/>
    <w:rsid w:val="00FF3389"/>
    <w:rsid w:val="00FF37D1"/>
    <w:rsid w:val="00FF6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F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1032"/>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17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9EC"/>
    <w:pPr>
      <w:tabs>
        <w:tab w:val="center" w:pos="4677"/>
        <w:tab w:val="right" w:pos="9355"/>
      </w:tabs>
    </w:pPr>
  </w:style>
  <w:style w:type="character" w:customStyle="1" w:styleId="a4">
    <w:name w:val="Верхний колонтитул Знак"/>
    <w:basedOn w:val="a0"/>
    <w:link w:val="a3"/>
    <w:uiPriority w:val="99"/>
    <w:semiHidden/>
    <w:rsid w:val="00D849EC"/>
    <w:rPr>
      <w:rFonts w:ascii="Times New Roman" w:hAnsi="Times New Roman" w:cs="Times New Roman"/>
      <w:sz w:val="24"/>
      <w:szCs w:val="24"/>
      <w:lang w:eastAsia="ru-RU"/>
    </w:rPr>
  </w:style>
  <w:style w:type="paragraph" w:styleId="a5">
    <w:name w:val="footer"/>
    <w:basedOn w:val="a"/>
    <w:link w:val="a6"/>
    <w:uiPriority w:val="99"/>
    <w:unhideWhenUsed/>
    <w:rsid w:val="00D849EC"/>
    <w:pPr>
      <w:tabs>
        <w:tab w:val="center" w:pos="4677"/>
        <w:tab w:val="right" w:pos="9355"/>
      </w:tabs>
    </w:pPr>
  </w:style>
  <w:style w:type="character" w:customStyle="1" w:styleId="a6">
    <w:name w:val="Нижний колонтитул Знак"/>
    <w:basedOn w:val="a0"/>
    <w:link w:val="a5"/>
    <w:uiPriority w:val="99"/>
    <w:rsid w:val="00D849EC"/>
    <w:rPr>
      <w:rFonts w:ascii="Times New Roman" w:hAnsi="Times New Roman" w:cs="Times New Roman"/>
      <w:sz w:val="24"/>
      <w:szCs w:val="24"/>
      <w:lang w:eastAsia="ru-RU"/>
    </w:rPr>
  </w:style>
  <w:style w:type="character" w:customStyle="1" w:styleId="FontStyle92">
    <w:name w:val="Font Style92"/>
    <w:basedOn w:val="a0"/>
    <w:rsid w:val="00A41B8F"/>
    <w:rPr>
      <w:rFonts w:ascii="Times New Roman" w:hAnsi="Times New Roman" w:cs="Times New Roman"/>
      <w:b/>
      <w:bCs/>
      <w:sz w:val="22"/>
      <w:szCs w:val="22"/>
    </w:rPr>
  </w:style>
  <w:style w:type="paragraph" w:customStyle="1" w:styleId="11">
    <w:name w:val="Обычный1"/>
    <w:rsid w:val="00CE0481"/>
    <w:pPr>
      <w:widowControl w:val="0"/>
      <w:spacing w:after="0" w:line="240" w:lineRule="auto"/>
    </w:pPr>
    <w:rPr>
      <w:rFonts w:ascii="Times New Roman" w:hAnsi="Times New Roman" w:cs="Times New Roman"/>
      <w:snapToGrid w:val="0"/>
      <w:sz w:val="20"/>
      <w:szCs w:val="20"/>
      <w:lang w:eastAsia="ru-RU"/>
    </w:rPr>
  </w:style>
  <w:style w:type="character" w:customStyle="1" w:styleId="a7">
    <w:name w:val="Цветовое выделение"/>
    <w:rsid w:val="00795730"/>
    <w:rPr>
      <w:b/>
      <w:color w:val="000080"/>
    </w:rPr>
  </w:style>
  <w:style w:type="character" w:customStyle="1" w:styleId="a8">
    <w:name w:val="Гипертекстовая ссылка"/>
    <w:basedOn w:val="a7"/>
    <w:rsid w:val="00795730"/>
    <w:rPr>
      <w:rFonts w:cs="Times New Roman"/>
      <w:color w:val="008000"/>
    </w:rPr>
  </w:style>
  <w:style w:type="paragraph" w:customStyle="1" w:styleId="ConsPlusTitle">
    <w:name w:val="ConsPlusTitle"/>
    <w:rsid w:val="006C4064"/>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4E67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6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5E89"/>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10">
    <w:name w:val="Заголовок 1 Знак"/>
    <w:basedOn w:val="a0"/>
    <w:link w:val="1"/>
    <w:rsid w:val="00491032"/>
    <w:rPr>
      <w:rFonts w:ascii="Arial" w:hAnsi="Arial" w:cs="Arial"/>
      <w:b/>
      <w:bCs/>
      <w:color w:val="000080"/>
      <w:sz w:val="24"/>
      <w:szCs w:val="24"/>
      <w:lang w:eastAsia="ru-RU"/>
    </w:rPr>
  </w:style>
  <w:style w:type="paragraph" w:customStyle="1" w:styleId="aa">
    <w:name w:val="Таблицы (моноширинный)"/>
    <w:basedOn w:val="a"/>
    <w:next w:val="a"/>
    <w:rsid w:val="00491032"/>
    <w:pPr>
      <w:widowControl w:val="0"/>
      <w:autoSpaceDE w:val="0"/>
      <w:autoSpaceDN w:val="0"/>
      <w:adjustRightInd w:val="0"/>
      <w:jc w:val="both"/>
    </w:pPr>
    <w:rPr>
      <w:rFonts w:ascii="Courier New" w:hAnsi="Courier New" w:cs="Courier New"/>
    </w:rPr>
  </w:style>
  <w:style w:type="paragraph" w:styleId="ab">
    <w:name w:val="List Paragraph"/>
    <w:basedOn w:val="a"/>
    <w:uiPriority w:val="34"/>
    <w:qFormat/>
    <w:rsid w:val="00E46620"/>
    <w:pPr>
      <w:ind w:left="720"/>
      <w:contextualSpacing/>
    </w:pPr>
  </w:style>
  <w:style w:type="paragraph" w:styleId="ac">
    <w:name w:val="Balloon Text"/>
    <w:basedOn w:val="a"/>
    <w:link w:val="ad"/>
    <w:uiPriority w:val="99"/>
    <w:semiHidden/>
    <w:unhideWhenUsed/>
    <w:rsid w:val="00BC2DBC"/>
    <w:rPr>
      <w:rFonts w:ascii="Tahoma" w:hAnsi="Tahoma" w:cs="Tahoma"/>
      <w:sz w:val="16"/>
      <w:szCs w:val="16"/>
    </w:rPr>
  </w:style>
  <w:style w:type="character" w:customStyle="1" w:styleId="ad">
    <w:name w:val="Текст выноски Знак"/>
    <w:basedOn w:val="a0"/>
    <w:link w:val="ac"/>
    <w:uiPriority w:val="99"/>
    <w:semiHidden/>
    <w:rsid w:val="00BC2DBC"/>
    <w:rPr>
      <w:rFonts w:ascii="Tahoma" w:hAnsi="Tahoma" w:cs="Tahoma"/>
      <w:sz w:val="16"/>
      <w:szCs w:val="16"/>
      <w:lang w:eastAsia="ru-RU"/>
    </w:rPr>
  </w:style>
  <w:style w:type="paragraph" w:customStyle="1" w:styleId="21">
    <w:name w:val="Обычный2"/>
    <w:rsid w:val="005B78DD"/>
    <w:pPr>
      <w:widowControl w:val="0"/>
      <w:spacing w:after="0" w:line="240" w:lineRule="auto"/>
    </w:pPr>
    <w:rPr>
      <w:rFonts w:ascii="Times New Roman" w:hAnsi="Times New Roman" w:cs="Times New Roman"/>
      <w:snapToGrid w:val="0"/>
      <w:sz w:val="20"/>
      <w:szCs w:val="20"/>
      <w:lang w:eastAsia="ru-RU"/>
    </w:rPr>
  </w:style>
  <w:style w:type="paragraph" w:styleId="ae">
    <w:name w:val="footnote text"/>
    <w:basedOn w:val="a"/>
    <w:link w:val="af"/>
    <w:semiHidden/>
    <w:rsid w:val="0035217D"/>
    <w:rPr>
      <w:sz w:val="20"/>
      <w:szCs w:val="20"/>
    </w:rPr>
  </w:style>
  <w:style w:type="character" w:customStyle="1" w:styleId="af">
    <w:name w:val="Текст сноски Знак"/>
    <w:basedOn w:val="a0"/>
    <w:link w:val="ae"/>
    <w:semiHidden/>
    <w:rsid w:val="0035217D"/>
    <w:rPr>
      <w:rFonts w:ascii="Times New Roman" w:hAnsi="Times New Roman" w:cs="Times New Roman"/>
      <w:sz w:val="20"/>
      <w:szCs w:val="20"/>
      <w:lang w:eastAsia="ru-RU"/>
    </w:rPr>
  </w:style>
  <w:style w:type="character" w:styleId="af0">
    <w:name w:val="footnote reference"/>
    <w:basedOn w:val="a0"/>
    <w:semiHidden/>
    <w:rsid w:val="0035217D"/>
    <w:rPr>
      <w:vertAlign w:val="superscript"/>
    </w:rPr>
  </w:style>
  <w:style w:type="paragraph" w:customStyle="1" w:styleId="ConsPlusTitlePage">
    <w:name w:val="ConsPlusTitlePage"/>
    <w:uiPriority w:val="99"/>
    <w:rsid w:val="00BF1A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3">
    <w:name w:val="Обычный3"/>
    <w:rsid w:val="00036108"/>
    <w:pPr>
      <w:widowControl w:val="0"/>
      <w:spacing w:after="0" w:line="240" w:lineRule="auto"/>
    </w:pPr>
    <w:rPr>
      <w:rFonts w:ascii="Times New Roman" w:hAnsi="Times New Roman" w:cs="Times New Roman"/>
      <w:snapToGrid w:val="0"/>
      <w:sz w:val="20"/>
      <w:szCs w:val="20"/>
      <w:lang w:eastAsia="ru-RU"/>
    </w:rPr>
  </w:style>
  <w:style w:type="paragraph" w:customStyle="1" w:styleId="4">
    <w:name w:val="Обычный4"/>
    <w:rsid w:val="0095348E"/>
    <w:pPr>
      <w:widowControl w:val="0"/>
      <w:spacing w:after="0" w:line="240" w:lineRule="auto"/>
    </w:pPr>
    <w:rPr>
      <w:rFonts w:ascii="Times New Roman" w:hAnsi="Times New Roman" w:cs="Times New Roman"/>
      <w:snapToGrid w:val="0"/>
      <w:sz w:val="20"/>
      <w:szCs w:val="20"/>
      <w:lang w:eastAsia="ru-RU"/>
    </w:rPr>
  </w:style>
  <w:style w:type="paragraph" w:customStyle="1" w:styleId="5">
    <w:name w:val="Обычный5"/>
    <w:rsid w:val="0050629D"/>
    <w:pPr>
      <w:widowControl w:val="0"/>
      <w:spacing w:after="0" w:line="240" w:lineRule="auto"/>
    </w:pPr>
    <w:rPr>
      <w:rFonts w:ascii="Times New Roman" w:hAnsi="Times New Roman" w:cs="Times New Roman"/>
      <w:snapToGrid w:val="0"/>
      <w:sz w:val="20"/>
      <w:szCs w:val="20"/>
      <w:lang w:eastAsia="ru-RU"/>
    </w:rPr>
  </w:style>
  <w:style w:type="paragraph" w:customStyle="1" w:styleId="6">
    <w:name w:val="Обычный6"/>
    <w:rsid w:val="00686A01"/>
    <w:pPr>
      <w:widowControl w:val="0"/>
      <w:spacing w:after="0" w:line="240" w:lineRule="auto"/>
    </w:pPr>
    <w:rPr>
      <w:rFonts w:ascii="Times New Roman" w:hAnsi="Times New Roman" w:cs="Times New Roman"/>
      <w:snapToGrid w:val="0"/>
      <w:sz w:val="20"/>
      <w:szCs w:val="20"/>
      <w:lang w:eastAsia="ru-RU"/>
    </w:rPr>
  </w:style>
  <w:style w:type="character" w:customStyle="1" w:styleId="22">
    <w:name w:val="Основной текст (2)_"/>
    <w:basedOn w:val="a0"/>
    <w:link w:val="23"/>
    <w:uiPriority w:val="99"/>
    <w:locked/>
    <w:rsid w:val="00B76886"/>
    <w:rPr>
      <w:rFonts w:ascii="Times New Roman" w:hAnsi="Times New Roman" w:cs="Times New Roman"/>
      <w:sz w:val="21"/>
      <w:szCs w:val="21"/>
      <w:shd w:val="clear" w:color="auto" w:fill="FFFFFF"/>
    </w:rPr>
  </w:style>
  <w:style w:type="paragraph" w:customStyle="1" w:styleId="23">
    <w:name w:val="Основной текст (2)"/>
    <w:basedOn w:val="a"/>
    <w:link w:val="22"/>
    <w:uiPriority w:val="99"/>
    <w:rsid w:val="00B76886"/>
    <w:pPr>
      <w:widowControl w:val="0"/>
      <w:shd w:val="clear" w:color="auto" w:fill="FFFFFF"/>
      <w:spacing w:before="120" w:line="235" w:lineRule="exact"/>
      <w:jc w:val="both"/>
    </w:pPr>
    <w:rPr>
      <w:sz w:val="21"/>
      <w:szCs w:val="21"/>
      <w:lang w:eastAsia="en-US"/>
    </w:rPr>
  </w:style>
  <w:style w:type="character" w:customStyle="1" w:styleId="24">
    <w:name w:val="Основной текст (2) + Курсив"/>
    <w:basedOn w:val="22"/>
    <w:uiPriority w:val="99"/>
    <w:rsid w:val="0041702A"/>
    <w:rPr>
      <w:i/>
      <w:iCs/>
      <w:spacing w:val="0"/>
      <w:u w:val="none"/>
    </w:rPr>
  </w:style>
  <w:style w:type="character" w:customStyle="1" w:styleId="apple-converted-space">
    <w:name w:val="apple-converted-space"/>
    <w:basedOn w:val="a0"/>
    <w:rsid w:val="00666AE3"/>
  </w:style>
  <w:style w:type="character" w:customStyle="1" w:styleId="28">
    <w:name w:val="Основной текст (2) + 8"/>
    <w:aliases w:val="5 pt"/>
    <w:basedOn w:val="22"/>
    <w:uiPriority w:val="99"/>
    <w:rsid w:val="00FE5541"/>
    <w:rPr>
      <w:sz w:val="17"/>
      <w:szCs w:val="17"/>
      <w:u w:val="none"/>
    </w:rPr>
  </w:style>
  <w:style w:type="character" w:customStyle="1" w:styleId="20">
    <w:name w:val="Заголовок 2 Знак"/>
    <w:basedOn w:val="a0"/>
    <w:link w:val="2"/>
    <w:uiPriority w:val="9"/>
    <w:semiHidden/>
    <w:rsid w:val="0081772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817722"/>
  </w:style>
  <w:style w:type="character" w:customStyle="1" w:styleId="mw-editsection">
    <w:name w:val="mw-editsection"/>
    <w:basedOn w:val="a0"/>
    <w:rsid w:val="00817722"/>
  </w:style>
  <w:style w:type="character" w:customStyle="1" w:styleId="mw-editsection-bracket">
    <w:name w:val="mw-editsection-bracket"/>
    <w:basedOn w:val="a0"/>
    <w:rsid w:val="00817722"/>
  </w:style>
  <w:style w:type="character" w:styleId="af1">
    <w:name w:val="Hyperlink"/>
    <w:basedOn w:val="a0"/>
    <w:uiPriority w:val="99"/>
    <w:semiHidden/>
    <w:unhideWhenUsed/>
    <w:rsid w:val="00817722"/>
    <w:rPr>
      <w:color w:val="0000FF"/>
      <w:u w:val="single"/>
    </w:rPr>
  </w:style>
  <w:style w:type="character" w:customStyle="1" w:styleId="mw-editsection-divider">
    <w:name w:val="mw-editsection-divider"/>
    <w:basedOn w:val="a0"/>
    <w:rsid w:val="00817722"/>
  </w:style>
  <w:style w:type="paragraph" w:styleId="af2">
    <w:name w:val="Normal (Web)"/>
    <w:basedOn w:val="a"/>
    <w:uiPriority w:val="99"/>
    <w:semiHidden/>
    <w:unhideWhenUsed/>
    <w:rsid w:val="006043CD"/>
    <w:pPr>
      <w:spacing w:before="100" w:beforeAutospacing="1" w:after="100" w:afterAutospacing="1"/>
    </w:pPr>
  </w:style>
  <w:style w:type="character" w:customStyle="1" w:styleId="w">
    <w:name w:val="w"/>
    <w:basedOn w:val="a0"/>
    <w:rsid w:val="00264874"/>
  </w:style>
  <w:style w:type="character" w:customStyle="1" w:styleId="FontStyle20">
    <w:name w:val="Font Style20"/>
    <w:basedOn w:val="a0"/>
    <w:uiPriority w:val="99"/>
    <w:rsid w:val="008750B4"/>
    <w:rPr>
      <w:rFonts w:ascii="Times New Roman" w:hAnsi="Times New Roman" w:cs="Times New Roman"/>
      <w:sz w:val="26"/>
      <w:szCs w:val="26"/>
    </w:rPr>
  </w:style>
  <w:style w:type="paragraph" w:styleId="af3">
    <w:name w:val="No Spacing"/>
    <w:uiPriority w:val="1"/>
    <w:qFormat/>
    <w:rsid w:val="008750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750B4"/>
    <w:rPr>
      <w:rFonts w:ascii="Times New Roman" w:hAnsi="Times New Roman" w:cs="Times New Roman" w:hint="default"/>
      <w:b/>
      <w:bCs/>
      <w:sz w:val="26"/>
      <w:szCs w:val="26"/>
    </w:rPr>
  </w:style>
  <w:style w:type="paragraph" w:customStyle="1" w:styleId="book">
    <w:name w:val="book"/>
    <w:basedOn w:val="a"/>
    <w:rsid w:val="004C55B6"/>
    <w:pPr>
      <w:ind w:firstLine="424"/>
    </w:pPr>
  </w:style>
</w:styles>
</file>

<file path=word/webSettings.xml><?xml version="1.0" encoding="utf-8"?>
<w:webSettings xmlns:r="http://schemas.openxmlformats.org/officeDocument/2006/relationships" xmlns:w="http://schemas.openxmlformats.org/wordprocessingml/2006/main">
  <w:divs>
    <w:div w:id="85808115">
      <w:bodyDiv w:val="1"/>
      <w:marLeft w:val="0"/>
      <w:marRight w:val="0"/>
      <w:marTop w:val="0"/>
      <w:marBottom w:val="0"/>
      <w:divBdr>
        <w:top w:val="none" w:sz="0" w:space="0" w:color="auto"/>
        <w:left w:val="none" w:sz="0" w:space="0" w:color="auto"/>
        <w:bottom w:val="none" w:sz="0" w:space="0" w:color="auto"/>
        <w:right w:val="none" w:sz="0" w:space="0" w:color="auto"/>
      </w:divBdr>
    </w:div>
    <w:div w:id="146938800">
      <w:bodyDiv w:val="1"/>
      <w:marLeft w:val="0"/>
      <w:marRight w:val="0"/>
      <w:marTop w:val="0"/>
      <w:marBottom w:val="0"/>
      <w:divBdr>
        <w:top w:val="none" w:sz="0" w:space="0" w:color="auto"/>
        <w:left w:val="none" w:sz="0" w:space="0" w:color="auto"/>
        <w:bottom w:val="none" w:sz="0" w:space="0" w:color="auto"/>
        <w:right w:val="none" w:sz="0" w:space="0" w:color="auto"/>
      </w:divBdr>
    </w:div>
    <w:div w:id="147554174">
      <w:bodyDiv w:val="1"/>
      <w:marLeft w:val="0"/>
      <w:marRight w:val="0"/>
      <w:marTop w:val="0"/>
      <w:marBottom w:val="0"/>
      <w:divBdr>
        <w:top w:val="none" w:sz="0" w:space="0" w:color="auto"/>
        <w:left w:val="none" w:sz="0" w:space="0" w:color="auto"/>
        <w:bottom w:val="none" w:sz="0" w:space="0" w:color="auto"/>
        <w:right w:val="none" w:sz="0" w:space="0" w:color="auto"/>
      </w:divBdr>
    </w:div>
    <w:div w:id="240065362">
      <w:bodyDiv w:val="1"/>
      <w:marLeft w:val="0"/>
      <w:marRight w:val="0"/>
      <w:marTop w:val="0"/>
      <w:marBottom w:val="0"/>
      <w:divBdr>
        <w:top w:val="none" w:sz="0" w:space="0" w:color="auto"/>
        <w:left w:val="none" w:sz="0" w:space="0" w:color="auto"/>
        <w:bottom w:val="none" w:sz="0" w:space="0" w:color="auto"/>
        <w:right w:val="none" w:sz="0" w:space="0" w:color="auto"/>
      </w:divBdr>
      <w:divsChild>
        <w:div w:id="1037312490">
          <w:marLeft w:val="547"/>
          <w:marRight w:val="0"/>
          <w:marTop w:val="0"/>
          <w:marBottom w:val="0"/>
          <w:divBdr>
            <w:top w:val="none" w:sz="0" w:space="0" w:color="auto"/>
            <w:left w:val="none" w:sz="0" w:space="0" w:color="auto"/>
            <w:bottom w:val="none" w:sz="0" w:space="0" w:color="auto"/>
            <w:right w:val="none" w:sz="0" w:space="0" w:color="auto"/>
          </w:divBdr>
        </w:div>
      </w:divsChild>
    </w:div>
    <w:div w:id="263927343">
      <w:bodyDiv w:val="1"/>
      <w:marLeft w:val="0"/>
      <w:marRight w:val="0"/>
      <w:marTop w:val="0"/>
      <w:marBottom w:val="0"/>
      <w:divBdr>
        <w:top w:val="none" w:sz="0" w:space="0" w:color="auto"/>
        <w:left w:val="none" w:sz="0" w:space="0" w:color="auto"/>
        <w:bottom w:val="none" w:sz="0" w:space="0" w:color="auto"/>
        <w:right w:val="none" w:sz="0" w:space="0" w:color="auto"/>
      </w:divBdr>
    </w:div>
    <w:div w:id="293027823">
      <w:bodyDiv w:val="1"/>
      <w:marLeft w:val="0"/>
      <w:marRight w:val="0"/>
      <w:marTop w:val="0"/>
      <w:marBottom w:val="0"/>
      <w:divBdr>
        <w:top w:val="none" w:sz="0" w:space="0" w:color="auto"/>
        <w:left w:val="none" w:sz="0" w:space="0" w:color="auto"/>
        <w:bottom w:val="none" w:sz="0" w:space="0" w:color="auto"/>
        <w:right w:val="none" w:sz="0" w:space="0" w:color="auto"/>
      </w:divBdr>
    </w:div>
    <w:div w:id="651057501">
      <w:bodyDiv w:val="1"/>
      <w:marLeft w:val="0"/>
      <w:marRight w:val="0"/>
      <w:marTop w:val="0"/>
      <w:marBottom w:val="0"/>
      <w:divBdr>
        <w:top w:val="none" w:sz="0" w:space="0" w:color="auto"/>
        <w:left w:val="none" w:sz="0" w:space="0" w:color="auto"/>
        <w:bottom w:val="none" w:sz="0" w:space="0" w:color="auto"/>
        <w:right w:val="none" w:sz="0" w:space="0" w:color="auto"/>
      </w:divBdr>
      <w:divsChild>
        <w:div w:id="697388282">
          <w:marLeft w:val="547"/>
          <w:marRight w:val="0"/>
          <w:marTop w:val="0"/>
          <w:marBottom w:val="0"/>
          <w:divBdr>
            <w:top w:val="none" w:sz="0" w:space="0" w:color="auto"/>
            <w:left w:val="none" w:sz="0" w:space="0" w:color="auto"/>
            <w:bottom w:val="none" w:sz="0" w:space="0" w:color="auto"/>
            <w:right w:val="none" w:sz="0" w:space="0" w:color="auto"/>
          </w:divBdr>
        </w:div>
      </w:divsChild>
    </w:div>
    <w:div w:id="708843644">
      <w:bodyDiv w:val="1"/>
      <w:marLeft w:val="0"/>
      <w:marRight w:val="0"/>
      <w:marTop w:val="0"/>
      <w:marBottom w:val="0"/>
      <w:divBdr>
        <w:top w:val="none" w:sz="0" w:space="0" w:color="auto"/>
        <w:left w:val="none" w:sz="0" w:space="0" w:color="auto"/>
        <w:bottom w:val="none" w:sz="0" w:space="0" w:color="auto"/>
        <w:right w:val="none" w:sz="0" w:space="0" w:color="auto"/>
      </w:divBdr>
      <w:divsChild>
        <w:div w:id="1509515638">
          <w:marLeft w:val="806"/>
          <w:marRight w:val="0"/>
          <w:marTop w:val="192"/>
          <w:marBottom w:val="0"/>
          <w:divBdr>
            <w:top w:val="none" w:sz="0" w:space="0" w:color="auto"/>
            <w:left w:val="none" w:sz="0" w:space="0" w:color="auto"/>
            <w:bottom w:val="none" w:sz="0" w:space="0" w:color="auto"/>
            <w:right w:val="none" w:sz="0" w:space="0" w:color="auto"/>
          </w:divBdr>
        </w:div>
        <w:div w:id="144129398">
          <w:marLeft w:val="806"/>
          <w:marRight w:val="0"/>
          <w:marTop w:val="192"/>
          <w:marBottom w:val="0"/>
          <w:divBdr>
            <w:top w:val="none" w:sz="0" w:space="0" w:color="auto"/>
            <w:left w:val="none" w:sz="0" w:space="0" w:color="auto"/>
            <w:bottom w:val="none" w:sz="0" w:space="0" w:color="auto"/>
            <w:right w:val="none" w:sz="0" w:space="0" w:color="auto"/>
          </w:divBdr>
        </w:div>
        <w:div w:id="1597906618">
          <w:marLeft w:val="806"/>
          <w:marRight w:val="0"/>
          <w:marTop w:val="192"/>
          <w:marBottom w:val="0"/>
          <w:divBdr>
            <w:top w:val="none" w:sz="0" w:space="0" w:color="auto"/>
            <w:left w:val="none" w:sz="0" w:space="0" w:color="auto"/>
            <w:bottom w:val="none" w:sz="0" w:space="0" w:color="auto"/>
            <w:right w:val="none" w:sz="0" w:space="0" w:color="auto"/>
          </w:divBdr>
        </w:div>
        <w:div w:id="1308823146">
          <w:marLeft w:val="806"/>
          <w:marRight w:val="0"/>
          <w:marTop w:val="192"/>
          <w:marBottom w:val="0"/>
          <w:divBdr>
            <w:top w:val="none" w:sz="0" w:space="0" w:color="auto"/>
            <w:left w:val="none" w:sz="0" w:space="0" w:color="auto"/>
            <w:bottom w:val="none" w:sz="0" w:space="0" w:color="auto"/>
            <w:right w:val="none" w:sz="0" w:space="0" w:color="auto"/>
          </w:divBdr>
        </w:div>
        <w:div w:id="72434644">
          <w:marLeft w:val="806"/>
          <w:marRight w:val="0"/>
          <w:marTop w:val="192"/>
          <w:marBottom w:val="0"/>
          <w:divBdr>
            <w:top w:val="none" w:sz="0" w:space="0" w:color="auto"/>
            <w:left w:val="none" w:sz="0" w:space="0" w:color="auto"/>
            <w:bottom w:val="none" w:sz="0" w:space="0" w:color="auto"/>
            <w:right w:val="none" w:sz="0" w:space="0" w:color="auto"/>
          </w:divBdr>
        </w:div>
      </w:divsChild>
    </w:div>
    <w:div w:id="759452610">
      <w:bodyDiv w:val="1"/>
      <w:marLeft w:val="0"/>
      <w:marRight w:val="0"/>
      <w:marTop w:val="0"/>
      <w:marBottom w:val="0"/>
      <w:divBdr>
        <w:top w:val="none" w:sz="0" w:space="0" w:color="auto"/>
        <w:left w:val="none" w:sz="0" w:space="0" w:color="auto"/>
        <w:bottom w:val="none" w:sz="0" w:space="0" w:color="auto"/>
        <w:right w:val="none" w:sz="0" w:space="0" w:color="auto"/>
      </w:divBdr>
    </w:div>
    <w:div w:id="774399619">
      <w:bodyDiv w:val="1"/>
      <w:marLeft w:val="0"/>
      <w:marRight w:val="0"/>
      <w:marTop w:val="0"/>
      <w:marBottom w:val="0"/>
      <w:divBdr>
        <w:top w:val="none" w:sz="0" w:space="0" w:color="auto"/>
        <w:left w:val="none" w:sz="0" w:space="0" w:color="auto"/>
        <w:bottom w:val="none" w:sz="0" w:space="0" w:color="auto"/>
        <w:right w:val="none" w:sz="0" w:space="0" w:color="auto"/>
      </w:divBdr>
    </w:div>
    <w:div w:id="1058476936">
      <w:bodyDiv w:val="1"/>
      <w:marLeft w:val="0"/>
      <w:marRight w:val="0"/>
      <w:marTop w:val="0"/>
      <w:marBottom w:val="0"/>
      <w:divBdr>
        <w:top w:val="none" w:sz="0" w:space="0" w:color="auto"/>
        <w:left w:val="none" w:sz="0" w:space="0" w:color="auto"/>
        <w:bottom w:val="none" w:sz="0" w:space="0" w:color="auto"/>
        <w:right w:val="none" w:sz="0" w:space="0" w:color="auto"/>
      </w:divBdr>
    </w:div>
    <w:div w:id="1653486831">
      <w:bodyDiv w:val="1"/>
      <w:marLeft w:val="0"/>
      <w:marRight w:val="0"/>
      <w:marTop w:val="0"/>
      <w:marBottom w:val="0"/>
      <w:divBdr>
        <w:top w:val="none" w:sz="0" w:space="0" w:color="auto"/>
        <w:left w:val="none" w:sz="0" w:space="0" w:color="auto"/>
        <w:bottom w:val="none" w:sz="0" w:space="0" w:color="auto"/>
        <w:right w:val="none" w:sz="0" w:space="0" w:color="auto"/>
      </w:divBdr>
      <w:divsChild>
        <w:div w:id="870074998">
          <w:marLeft w:val="806"/>
          <w:marRight w:val="0"/>
          <w:marTop w:val="192"/>
          <w:marBottom w:val="0"/>
          <w:divBdr>
            <w:top w:val="none" w:sz="0" w:space="0" w:color="auto"/>
            <w:left w:val="none" w:sz="0" w:space="0" w:color="auto"/>
            <w:bottom w:val="none" w:sz="0" w:space="0" w:color="auto"/>
            <w:right w:val="none" w:sz="0" w:space="0" w:color="auto"/>
          </w:divBdr>
        </w:div>
        <w:div w:id="750081381">
          <w:marLeft w:val="806"/>
          <w:marRight w:val="0"/>
          <w:marTop w:val="192"/>
          <w:marBottom w:val="0"/>
          <w:divBdr>
            <w:top w:val="none" w:sz="0" w:space="0" w:color="auto"/>
            <w:left w:val="none" w:sz="0" w:space="0" w:color="auto"/>
            <w:bottom w:val="none" w:sz="0" w:space="0" w:color="auto"/>
            <w:right w:val="none" w:sz="0" w:space="0" w:color="auto"/>
          </w:divBdr>
        </w:div>
        <w:div w:id="651253501">
          <w:marLeft w:val="806"/>
          <w:marRight w:val="0"/>
          <w:marTop w:val="192"/>
          <w:marBottom w:val="0"/>
          <w:divBdr>
            <w:top w:val="none" w:sz="0" w:space="0" w:color="auto"/>
            <w:left w:val="none" w:sz="0" w:space="0" w:color="auto"/>
            <w:bottom w:val="none" w:sz="0" w:space="0" w:color="auto"/>
            <w:right w:val="none" w:sz="0" w:space="0" w:color="auto"/>
          </w:divBdr>
        </w:div>
        <w:div w:id="1184706601">
          <w:marLeft w:val="806"/>
          <w:marRight w:val="0"/>
          <w:marTop w:val="192"/>
          <w:marBottom w:val="0"/>
          <w:divBdr>
            <w:top w:val="none" w:sz="0" w:space="0" w:color="auto"/>
            <w:left w:val="none" w:sz="0" w:space="0" w:color="auto"/>
            <w:bottom w:val="none" w:sz="0" w:space="0" w:color="auto"/>
            <w:right w:val="none" w:sz="0" w:space="0" w:color="auto"/>
          </w:divBdr>
        </w:div>
        <w:div w:id="475683492">
          <w:marLeft w:val="806"/>
          <w:marRight w:val="0"/>
          <w:marTop w:val="192"/>
          <w:marBottom w:val="0"/>
          <w:divBdr>
            <w:top w:val="none" w:sz="0" w:space="0" w:color="auto"/>
            <w:left w:val="none" w:sz="0" w:space="0" w:color="auto"/>
            <w:bottom w:val="none" w:sz="0" w:space="0" w:color="auto"/>
            <w:right w:val="none" w:sz="0" w:space="0" w:color="auto"/>
          </w:divBdr>
        </w:div>
      </w:divsChild>
    </w:div>
    <w:div w:id="1766267954">
      <w:bodyDiv w:val="1"/>
      <w:marLeft w:val="0"/>
      <w:marRight w:val="0"/>
      <w:marTop w:val="0"/>
      <w:marBottom w:val="0"/>
      <w:divBdr>
        <w:top w:val="none" w:sz="0" w:space="0" w:color="auto"/>
        <w:left w:val="none" w:sz="0" w:space="0" w:color="auto"/>
        <w:bottom w:val="none" w:sz="0" w:space="0" w:color="auto"/>
        <w:right w:val="none" w:sz="0" w:space="0" w:color="auto"/>
      </w:divBdr>
    </w:div>
    <w:div w:id="1907450133">
      <w:bodyDiv w:val="1"/>
      <w:marLeft w:val="0"/>
      <w:marRight w:val="0"/>
      <w:marTop w:val="0"/>
      <w:marBottom w:val="0"/>
      <w:divBdr>
        <w:top w:val="none" w:sz="0" w:space="0" w:color="auto"/>
        <w:left w:val="none" w:sz="0" w:space="0" w:color="auto"/>
        <w:bottom w:val="none" w:sz="0" w:space="0" w:color="auto"/>
        <w:right w:val="none" w:sz="0" w:space="0" w:color="auto"/>
      </w:divBdr>
    </w:div>
    <w:div w:id="1937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CE39F3-D756-4962-B6F9-35138069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2890</TotalTime>
  <Pages>8</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826</cp:revision>
  <dcterms:created xsi:type="dcterms:W3CDTF">2016-06-18T06:17:00Z</dcterms:created>
  <dcterms:modified xsi:type="dcterms:W3CDTF">2018-12-15T17:04:00Z</dcterms:modified>
</cp:coreProperties>
</file>